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A6FD" w14:textId="77777777" w:rsidR="005722E6" w:rsidRDefault="005722E6" w:rsidP="005722E6">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eastAsia="Times New Roman" w:hAnsi="Arial" w:cs="Arial"/>
          <w:b/>
          <w:color w:val="385623"/>
          <w:sz w:val="28"/>
          <w:szCs w:val="28"/>
        </w:rPr>
      </w:pPr>
      <w:r>
        <w:rPr>
          <w:rFonts w:ascii="Arial" w:eastAsia="Times New Roman" w:hAnsi="Arial" w:cs="Arial"/>
          <w:b/>
          <w:color w:val="385623"/>
          <w:sz w:val="28"/>
          <w:szCs w:val="28"/>
        </w:rPr>
        <w:t xml:space="preserve"> </w:t>
      </w:r>
      <w:r w:rsidRPr="00567460">
        <w:rPr>
          <w:noProof/>
          <w:color w:val="008000"/>
          <w:lang w:eastAsia="en-IE"/>
        </w:rPr>
        <w:drawing>
          <wp:inline distT="0" distB="0" distL="0" distR="0" wp14:anchorId="24C998C9" wp14:editId="64F7276A">
            <wp:extent cx="1204913" cy="1104900"/>
            <wp:effectExtent l="0" t="0" r="0" b="0"/>
            <wp:docPr id="1" name="Picture 1" descr="Colour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28" cy="1114450"/>
                    </a:xfrm>
                    <a:prstGeom prst="rect">
                      <a:avLst/>
                    </a:prstGeom>
                    <a:noFill/>
                    <a:ln>
                      <a:noFill/>
                    </a:ln>
                  </pic:spPr>
                </pic:pic>
              </a:graphicData>
            </a:graphic>
          </wp:inline>
        </w:drawing>
      </w:r>
      <w:r>
        <w:rPr>
          <w:rFonts w:ascii="Arial" w:eastAsia="Times New Roman" w:hAnsi="Arial" w:cs="Arial"/>
          <w:b/>
          <w:color w:val="385623"/>
          <w:sz w:val="28"/>
          <w:szCs w:val="28"/>
        </w:rPr>
        <w:t xml:space="preserve">                                        </w:t>
      </w:r>
      <w:r w:rsidRPr="00674FD8">
        <w:rPr>
          <w:rFonts w:cstheme="minorHAnsi"/>
          <w:noProof/>
        </w:rPr>
        <w:drawing>
          <wp:inline distT="0" distB="0" distL="0" distR="0" wp14:anchorId="78B009E3" wp14:editId="14783763">
            <wp:extent cx="1967542"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900" cy="891157"/>
                    </a:xfrm>
                    <a:prstGeom prst="rect">
                      <a:avLst/>
                    </a:prstGeom>
                  </pic:spPr>
                </pic:pic>
              </a:graphicData>
            </a:graphic>
          </wp:inline>
        </w:drawing>
      </w:r>
    </w:p>
    <w:p w14:paraId="54FCE46B" w14:textId="77777777" w:rsidR="005722E6" w:rsidRDefault="005722E6"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p>
    <w:p w14:paraId="04D3B2AC" w14:textId="77777777" w:rsidR="00CA505D"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r w:rsidRPr="009949D0">
        <w:rPr>
          <w:rFonts w:ascii="Arial" w:eastAsia="Times New Roman" w:hAnsi="Arial" w:cs="Arial"/>
          <w:b/>
          <w:color w:val="385623"/>
          <w:sz w:val="28"/>
          <w:szCs w:val="28"/>
        </w:rPr>
        <w:t xml:space="preserve">Admission Policy of </w:t>
      </w:r>
    </w:p>
    <w:p w14:paraId="487A13C7"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r>
        <w:rPr>
          <w:rFonts w:ascii="Arial" w:eastAsia="Times New Roman" w:hAnsi="Arial" w:cs="Arial"/>
          <w:b/>
          <w:color w:val="385623"/>
          <w:sz w:val="28"/>
          <w:szCs w:val="28"/>
        </w:rPr>
        <w:t xml:space="preserve">Presentation College </w:t>
      </w:r>
      <w:proofErr w:type="spellStart"/>
      <w:r>
        <w:rPr>
          <w:rFonts w:ascii="Arial" w:eastAsia="Times New Roman" w:hAnsi="Arial" w:cs="Arial"/>
          <w:b/>
          <w:color w:val="385623"/>
          <w:sz w:val="28"/>
          <w:szCs w:val="28"/>
        </w:rPr>
        <w:t>Headford</w:t>
      </w:r>
      <w:proofErr w:type="spellEnd"/>
    </w:p>
    <w:p w14:paraId="0E5581FA" w14:textId="77777777" w:rsid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roofErr w:type="spellStart"/>
      <w:r>
        <w:rPr>
          <w:rFonts w:ascii="Arial" w:eastAsia="Times New Roman" w:hAnsi="Arial" w:cs="Arial"/>
          <w:b/>
          <w:color w:val="385623"/>
          <w:sz w:val="24"/>
          <w:szCs w:val="24"/>
        </w:rPr>
        <w:t>Headford</w:t>
      </w:r>
      <w:proofErr w:type="spellEnd"/>
    </w:p>
    <w:p w14:paraId="01680EA5" w14:textId="77777777" w:rsidR="005722E6" w:rsidRDefault="005722E6"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14:paraId="1006739C"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Pr>
          <w:rFonts w:ascii="Arial" w:eastAsia="Times New Roman" w:hAnsi="Arial" w:cs="Arial"/>
          <w:b/>
          <w:color w:val="385623"/>
          <w:sz w:val="24"/>
          <w:szCs w:val="24"/>
        </w:rPr>
        <w:t>Co Galway</w:t>
      </w:r>
    </w:p>
    <w:p w14:paraId="628DECD5"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14:paraId="79C37F74"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9949D0">
        <w:rPr>
          <w:rFonts w:ascii="Arial" w:eastAsia="Times New Roman" w:hAnsi="Arial" w:cs="Arial"/>
          <w:b/>
          <w:color w:val="385623"/>
          <w:sz w:val="24"/>
          <w:szCs w:val="24"/>
        </w:rPr>
        <w:t>Roll number:</w:t>
      </w:r>
      <w:r>
        <w:rPr>
          <w:rFonts w:ascii="Arial" w:eastAsia="Times New Roman" w:hAnsi="Arial" w:cs="Arial"/>
          <w:b/>
          <w:color w:val="385623"/>
          <w:sz w:val="24"/>
          <w:szCs w:val="24"/>
        </w:rPr>
        <w:t xml:space="preserve"> 63040Q</w:t>
      </w:r>
    </w:p>
    <w:p w14:paraId="5BFD8604"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14:paraId="280B317A" w14:textId="567A3BAC"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9949D0">
        <w:rPr>
          <w:rFonts w:ascii="Arial" w:eastAsia="Times New Roman" w:hAnsi="Arial" w:cs="Arial"/>
          <w:b/>
          <w:color w:val="385623"/>
          <w:sz w:val="24"/>
          <w:szCs w:val="24"/>
        </w:rPr>
        <w:t>School Patron:</w:t>
      </w:r>
      <w:r w:rsidR="00A92EF5">
        <w:rPr>
          <w:rFonts w:ascii="Arial" w:eastAsia="Times New Roman" w:hAnsi="Arial" w:cs="Arial"/>
          <w:b/>
          <w:color w:val="385623"/>
          <w:sz w:val="24"/>
          <w:szCs w:val="24"/>
        </w:rPr>
        <w:t xml:space="preserve"> </w:t>
      </w:r>
      <w:r>
        <w:rPr>
          <w:rFonts w:ascii="Arial" w:eastAsia="Times New Roman" w:hAnsi="Arial" w:cs="Arial"/>
          <w:b/>
          <w:color w:val="385623"/>
          <w:sz w:val="24"/>
          <w:szCs w:val="24"/>
        </w:rPr>
        <w:t>CEIST</w:t>
      </w:r>
      <w:r w:rsidR="00A92EF5">
        <w:rPr>
          <w:rFonts w:ascii="Arial" w:eastAsia="Times New Roman" w:hAnsi="Arial" w:cs="Arial"/>
          <w:b/>
          <w:color w:val="385623"/>
          <w:sz w:val="24"/>
          <w:szCs w:val="24"/>
        </w:rPr>
        <w:t xml:space="preserve"> CLG</w:t>
      </w:r>
    </w:p>
    <w:p w14:paraId="5075EFFC" w14:textId="77777777" w:rsidR="009949D0" w:rsidRPr="009949D0" w:rsidRDefault="009949D0" w:rsidP="009949D0">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eastAsia="Times New Roman" w:hAnsi="Arial" w:cs="Arial"/>
          <w:b/>
          <w:color w:val="385623"/>
          <w:sz w:val="24"/>
          <w:szCs w:val="24"/>
        </w:rPr>
      </w:pPr>
    </w:p>
    <w:p w14:paraId="57846825" w14:textId="77777777" w:rsidR="009949D0" w:rsidRPr="009949D0" w:rsidRDefault="009949D0" w:rsidP="009949D0">
      <w:pPr>
        <w:spacing w:after="0" w:line="240" w:lineRule="auto"/>
        <w:jc w:val="both"/>
        <w:rPr>
          <w:rFonts w:ascii="Arial" w:eastAsia="Times New Roman" w:hAnsi="Arial" w:cs="Arial"/>
          <w:b/>
          <w:color w:val="385623"/>
        </w:rPr>
      </w:pPr>
    </w:p>
    <w:p w14:paraId="0D9C25DE" w14:textId="77777777" w:rsidR="009949D0" w:rsidRPr="009949D0" w:rsidRDefault="009949D0" w:rsidP="009949D0">
      <w:pPr>
        <w:spacing w:after="0" w:line="240" w:lineRule="auto"/>
        <w:ind w:left="567"/>
        <w:contextualSpacing/>
        <w:jc w:val="both"/>
        <w:rPr>
          <w:rFonts w:ascii="Arial" w:eastAsia="Times New Roman" w:hAnsi="Arial" w:cs="Arial"/>
          <w:b/>
          <w:color w:val="385623"/>
          <w:sz w:val="24"/>
          <w:szCs w:val="24"/>
        </w:rPr>
      </w:pPr>
    </w:p>
    <w:p w14:paraId="3A6561A2"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Introduction </w:t>
      </w:r>
    </w:p>
    <w:p w14:paraId="5E5F4F3A" w14:textId="77777777" w:rsidR="009949D0" w:rsidRPr="00C22361" w:rsidRDefault="009949D0" w:rsidP="00C22361">
      <w:pPr>
        <w:spacing w:after="0" w:line="276" w:lineRule="auto"/>
        <w:jc w:val="both"/>
        <w:rPr>
          <w:rFonts w:ascii="Arial" w:eastAsia="Times New Roman" w:hAnsi="Arial" w:cs="Arial"/>
        </w:rPr>
      </w:pPr>
    </w:p>
    <w:p w14:paraId="096F59F0" w14:textId="77777777" w:rsidR="009949D0" w:rsidRPr="00C22361" w:rsidRDefault="009949D0" w:rsidP="00C22361">
      <w:pPr>
        <w:spacing w:after="0" w:line="276" w:lineRule="auto"/>
        <w:jc w:val="both"/>
        <w:rPr>
          <w:rFonts w:ascii="Arial" w:eastAsia="Times New Roman" w:hAnsi="Arial" w:cs="Arial"/>
        </w:rPr>
      </w:pPr>
      <w:r w:rsidRPr="00C22361">
        <w:rPr>
          <w:rFonts w:ascii="Arial" w:eastAsia="Times New Roman"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FD9F4F4" w14:textId="77777777" w:rsidR="009949D0" w:rsidRPr="00C22361" w:rsidRDefault="009949D0" w:rsidP="00C22361">
      <w:pPr>
        <w:spacing w:after="0" w:line="276" w:lineRule="auto"/>
        <w:jc w:val="both"/>
        <w:rPr>
          <w:rFonts w:ascii="Arial" w:eastAsia="Times New Roman" w:hAnsi="Arial" w:cs="Arial"/>
        </w:rPr>
      </w:pPr>
    </w:p>
    <w:p w14:paraId="3796E0ED" w14:textId="03C82995" w:rsidR="009949D0" w:rsidRPr="00C22361" w:rsidRDefault="009949D0" w:rsidP="00C22361">
      <w:pPr>
        <w:spacing w:after="0" w:line="276" w:lineRule="auto"/>
        <w:jc w:val="both"/>
        <w:rPr>
          <w:rFonts w:ascii="Arial" w:eastAsia="Times New Roman" w:hAnsi="Arial" w:cs="Arial"/>
        </w:rPr>
      </w:pPr>
      <w:r w:rsidRPr="00C22361">
        <w:rPr>
          <w:rFonts w:ascii="Arial" w:eastAsia="Times New Roman" w:hAnsi="Arial" w:cs="Arial"/>
        </w:rPr>
        <w:t xml:space="preserve">The policy was approved by the school patron on </w:t>
      </w:r>
      <w:r w:rsidR="00D17A24">
        <w:rPr>
          <w:rFonts w:ascii="Arial" w:eastAsia="Times New Roman" w:hAnsi="Arial" w:cs="Arial"/>
        </w:rPr>
        <w:t>July 3</w:t>
      </w:r>
      <w:r w:rsidR="00D17A24" w:rsidRPr="00D17A24">
        <w:rPr>
          <w:rFonts w:ascii="Arial" w:eastAsia="Times New Roman" w:hAnsi="Arial" w:cs="Arial"/>
          <w:vertAlign w:val="superscript"/>
        </w:rPr>
        <w:t>rd</w:t>
      </w:r>
      <w:r w:rsidR="00D17A24">
        <w:rPr>
          <w:rFonts w:ascii="Arial" w:eastAsia="Times New Roman" w:hAnsi="Arial" w:cs="Arial"/>
        </w:rPr>
        <w:t>,</w:t>
      </w:r>
      <w:bookmarkStart w:id="0" w:name="_GoBack"/>
      <w:bookmarkEnd w:id="0"/>
      <w:r w:rsidR="002F6320" w:rsidRPr="002F6320">
        <w:rPr>
          <w:rFonts w:ascii="Arial" w:eastAsia="Times New Roman" w:hAnsi="Arial" w:cs="Arial"/>
        </w:rPr>
        <w:t xml:space="preserve"> 2020.</w:t>
      </w:r>
      <w:r w:rsidRPr="00C22361">
        <w:rPr>
          <w:rFonts w:ascii="Arial" w:eastAsia="Times New Roman" w:hAnsi="Arial" w:cs="Arial"/>
        </w:rPr>
        <w:t xml:space="preserve">  It is published on the school’s website and will be made available in hardcopy, on request, to any person who requests it.</w:t>
      </w:r>
    </w:p>
    <w:p w14:paraId="323FA4FD" w14:textId="77777777" w:rsidR="009949D0" w:rsidRPr="00C22361" w:rsidRDefault="009949D0" w:rsidP="00C22361">
      <w:pPr>
        <w:spacing w:after="0" w:line="276" w:lineRule="auto"/>
        <w:jc w:val="both"/>
        <w:rPr>
          <w:rFonts w:ascii="Arial" w:eastAsia="Times New Roman" w:hAnsi="Arial" w:cs="Arial"/>
        </w:rPr>
      </w:pPr>
    </w:p>
    <w:p w14:paraId="4EA93CED" w14:textId="77777777" w:rsidR="009949D0" w:rsidRPr="00C22361" w:rsidRDefault="009949D0" w:rsidP="00C22361">
      <w:pPr>
        <w:spacing w:after="0" w:line="276" w:lineRule="auto"/>
        <w:jc w:val="both"/>
        <w:rPr>
          <w:rFonts w:ascii="Arial" w:eastAsia="Calibri" w:hAnsi="Arial" w:cs="Arial"/>
        </w:rPr>
      </w:pPr>
      <w:r w:rsidRPr="00C22361">
        <w:rPr>
          <w:rFonts w:ascii="Arial" w:eastAsia="Calibri" w:hAnsi="Arial" w:cs="Arial"/>
        </w:rPr>
        <w:t xml:space="preserve">The relevant dates and timelines for </w:t>
      </w:r>
      <w:r w:rsidR="00463892" w:rsidRPr="00C22361">
        <w:rPr>
          <w:rFonts w:ascii="Arial" w:eastAsia="Calibri" w:hAnsi="Arial" w:cs="Arial"/>
        </w:rPr>
        <w:t xml:space="preserve">Presentation College </w:t>
      </w:r>
      <w:proofErr w:type="spellStart"/>
      <w:r w:rsidR="00463892" w:rsidRPr="00C22361">
        <w:rPr>
          <w:rFonts w:ascii="Arial" w:eastAsia="Calibri" w:hAnsi="Arial" w:cs="Arial"/>
        </w:rPr>
        <w:t>Headford’s</w:t>
      </w:r>
      <w:proofErr w:type="spellEnd"/>
      <w:r w:rsidR="00463892" w:rsidRPr="00C22361">
        <w:rPr>
          <w:rFonts w:ascii="Arial" w:eastAsia="Calibri" w:hAnsi="Arial" w:cs="Arial"/>
        </w:rPr>
        <w:t xml:space="preserve"> </w:t>
      </w:r>
      <w:r w:rsidRPr="00C22361">
        <w:rPr>
          <w:rFonts w:ascii="Arial" w:eastAsia="Calibri" w:hAnsi="Arial" w:cs="Arial"/>
        </w:rPr>
        <w:t>admission process are set out in the school’s annual admission notice which is published annually on the school’s website at least one week before the commencement of the admission process for the school year concerned.</w:t>
      </w:r>
    </w:p>
    <w:p w14:paraId="4D9320B8" w14:textId="77777777" w:rsidR="009949D0" w:rsidRPr="00C22361" w:rsidRDefault="009949D0" w:rsidP="00C22361">
      <w:pPr>
        <w:spacing w:after="0" w:line="276" w:lineRule="auto"/>
        <w:jc w:val="both"/>
        <w:rPr>
          <w:rFonts w:ascii="Arial" w:eastAsia="Calibri" w:hAnsi="Arial" w:cs="Arial"/>
        </w:rPr>
      </w:pPr>
      <w:r w:rsidRPr="00C22361">
        <w:rPr>
          <w:rFonts w:ascii="Arial" w:eastAsia="Calibri" w:hAnsi="Arial" w:cs="Arial"/>
        </w:rPr>
        <w:t>This policy must be read in conjunction with the annual admission notice for the school year concerned.</w:t>
      </w:r>
    </w:p>
    <w:p w14:paraId="205B1DC5" w14:textId="77777777" w:rsidR="009949D0" w:rsidRPr="00C22361" w:rsidRDefault="009949D0" w:rsidP="00C22361">
      <w:pPr>
        <w:spacing w:after="0" w:line="276" w:lineRule="auto"/>
        <w:jc w:val="both"/>
        <w:rPr>
          <w:rFonts w:ascii="Arial" w:eastAsia="Times New Roman" w:hAnsi="Arial" w:cs="Arial"/>
        </w:rPr>
      </w:pPr>
      <w:r w:rsidRPr="00C22361">
        <w:rPr>
          <w:rFonts w:ascii="Arial" w:eastAsia="Calibri" w:hAnsi="Arial" w:cs="Arial"/>
        </w:rPr>
        <w:t xml:space="preserve">The application form for admission </w:t>
      </w:r>
      <w:r w:rsidRPr="00C22361">
        <w:rPr>
          <w:rFonts w:ascii="Arial" w:eastAsia="Times New Roman" w:hAnsi="Arial" w:cs="Arial"/>
        </w:rPr>
        <w:t>is published on the school’s website and will be made available in hardcopy on request to any person who requests it.</w:t>
      </w:r>
    </w:p>
    <w:p w14:paraId="6291C9C2" w14:textId="77777777" w:rsidR="009949D0" w:rsidRPr="00C22361" w:rsidRDefault="009949D0" w:rsidP="00C22361">
      <w:pPr>
        <w:spacing w:after="0" w:line="276" w:lineRule="auto"/>
        <w:jc w:val="both"/>
        <w:rPr>
          <w:rFonts w:ascii="Arial" w:eastAsia="Times New Roman" w:hAnsi="Arial" w:cs="Arial"/>
        </w:rPr>
      </w:pPr>
    </w:p>
    <w:p w14:paraId="0DF6045A" w14:textId="77777777" w:rsidR="009949D0" w:rsidRPr="00C22361" w:rsidRDefault="009949D0" w:rsidP="00C22361">
      <w:pPr>
        <w:spacing w:after="0" w:line="276" w:lineRule="auto"/>
        <w:jc w:val="both"/>
        <w:rPr>
          <w:rFonts w:ascii="Arial" w:eastAsia="Times New Roman" w:hAnsi="Arial" w:cs="Arial"/>
        </w:rPr>
      </w:pPr>
    </w:p>
    <w:p w14:paraId="3211A140" w14:textId="77777777" w:rsidR="009949D0" w:rsidRPr="00C22361" w:rsidRDefault="009949D0" w:rsidP="00C22361">
      <w:pPr>
        <w:keepNext/>
        <w:keepLines/>
        <w:numPr>
          <w:ilvl w:val="0"/>
          <w:numId w:val="1"/>
        </w:numPr>
        <w:spacing w:before="40" w:after="0" w:line="276" w:lineRule="auto"/>
        <w:jc w:val="both"/>
        <w:outlineLvl w:val="1"/>
        <w:rPr>
          <w:rFonts w:ascii="Arial" w:eastAsia="Times New Roman" w:hAnsi="Arial" w:cs="Arial"/>
          <w:b/>
          <w:color w:val="385623"/>
        </w:rPr>
      </w:pPr>
      <w:r w:rsidRPr="00C22361">
        <w:rPr>
          <w:rFonts w:ascii="Arial" w:eastAsia="Times New Roman" w:hAnsi="Arial" w:cs="Arial"/>
          <w:b/>
          <w:color w:val="385623"/>
        </w:rPr>
        <w:t>Characteristic spirit and general objectives of the school</w:t>
      </w:r>
    </w:p>
    <w:p w14:paraId="6963E2B3" w14:textId="77777777" w:rsidR="009949D0" w:rsidRPr="00C22361" w:rsidRDefault="009949D0" w:rsidP="00C22361">
      <w:pPr>
        <w:spacing w:after="0" w:line="276" w:lineRule="auto"/>
        <w:jc w:val="both"/>
        <w:rPr>
          <w:rFonts w:ascii="Arial" w:eastAsia="Calibri" w:hAnsi="Arial" w:cs="Arial"/>
          <w:color w:val="444444"/>
          <w:shd w:val="clear" w:color="auto" w:fill="FFFFFF"/>
        </w:rPr>
      </w:pPr>
    </w:p>
    <w:p w14:paraId="4971474E" w14:textId="77777777" w:rsidR="009C483D" w:rsidRPr="00C22361" w:rsidRDefault="009C483D" w:rsidP="00C22361">
      <w:pPr>
        <w:spacing w:after="0" w:line="276" w:lineRule="auto"/>
        <w:jc w:val="both"/>
        <w:rPr>
          <w:rFonts w:ascii="Arial" w:hAnsi="Arial" w:cs="Arial"/>
          <w:b/>
          <w:iCs/>
        </w:rPr>
      </w:pPr>
    </w:p>
    <w:p w14:paraId="38E4E0C7" w14:textId="34806FDB" w:rsidR="001875A1" w:rsidRPr="001875A1" w:rsidRDefault="001875A1" w:rsidP="00C22361">
      <w:pPr>
        <w:spacing w:after="0" w:line="276" w:lineRule="auto"/>
        <w:jc w:val="both"/>
        <w:rPr>
          <w:rFonts w:ascii="Arial" w:hAnsi="Arial" w:cs="Arial"/>
        </w:rPr>
      </w:pPr>
      <w:r w:rsidRPr="00C22361">
        <w:rPr>
          <w:rFonts w:ascii="Arial" w:hAnsi="Arial" w:cs="Arial"/>
        </w:rPr>
        <w:t xml:space="preserve">Presentation College </w:t>
      </w:r>
      <w:proofErr w:type="spellStart"/>
      <w:r w:rsidRPr="00C22361">
        <w:rPr>
          <w:rFonts w:ascii="Arial" w:hAnsi="Arial" w:cs="Arial"/>
        </w:rPr>
        <w:t>Headford</w:t>
      </w:r>
      <w:proofErr w:type="spellEnd"/>
      <w:r w:rsidRPr="001875A1">
        <w:rPr>
          <w:rFonts w:ascii="Arial" w:hAnsi="Arial" w:cs="Arial"/>
        </w:rPr>
        <w:t xml:space="preserve"> is a Catholic co-educational</w:t>
      </w:r>
      <w:r w:rsidRPr="00C22361">
        <w:rPr>
          <w:rFonts w:ascii="Arial" w:hAnsi="Arial" w:cs="Arial"/>
        </w:rPr>
        <w:t xml:space="preserve"> </w:t>
      </w:r>
      <w:r w:rsidRPr="001875A1">
        <w:rPr>
          <w:rFonts w:ascii="Arial" w:hAnsi="Arial" w:cs="Arial"/>
        </w:rPr>
        <w:t xml:space="preserve">voluntary secondary school with a Catholic ethos under the trusteeship of CEIST (Catholic Education an Irish Schools’ Trust). </w:t>
      </w:r>
    </w:p>
    <w:p w14:paraId="3F900744" w14:textId="75676C5A" w:rsidR="001875A1" w:rsidRPr="001875A1" w:rsidRDefault="001875A1" w:rsidP="00C22361">
      <w:pPr>
        <w:spacing w:after="0" w:line="276" w:lineRule="auto"/>
        <w:jc w:val="both"/>
        <w:rPr>
          <w:rFonts w:ascii="Arial" w:hAnsi="Arial" w:cs="Arial"/>
        </w:rPr>
      </w:pPr>
      <w:r w:rsidRPr="001875A1">
        <w:rPr>
          <w:rFonts w:ascii="Arial" w:hAnsi="Arial" w:cs="Arial"/>
        </w:rPr>
        <w:t xml:space="preserve">In accordance with S.15 (2) (b) of the Education Act, 1998, the Board of Management of </w:t>
      </w:r>
      <w:r w:rsidRPr="00C22361">
        <w:rPr>
          <w:rFonts w:ascii="Arial" w:hAnsi="Arial" w:cs="Arial"/>
        </w:rPr>
        <w:t xml:space="preserve">Presentation College </w:t>
      </w:r>
      <w:proofErr w:type="spellStart"/>
      <w:r w:rsidRPr="00C22361">
        <w:rPr>
          <w:rFonts w:ascii="Arial" w:hAnsi="Arial" w:cs="Arial"/>
        </w:rPr>
        <w:t>Headford</w:t>
      </w:r>
      <w:proofErr w:type="spellEnd"/>
      <w:r w:rsidRPr="001875A1">
        <w:rPr>
          <w:rFonts w:ascii="Arial" w:hAnsi="Arial" w:cs="Arial"/>
        </w:rPr>
        <w:t xml:space="preserve"> shall uphold, and be accountable to the patron for so upholding, the characteristic spirit of the school as determined by the cultural, educational, </w:t>
      </w:r>
      <w:r w:rsidRPr="001875A1">
        <w:rPr>
          <w:rFonts w:ascii="Arial" w:hAnsi="Arial" w:cs="Arial"/>
        </w:rPr>
        <w:lastRenderedPageBreak/>
        <w:t xml:space="preserve">moral, religious, social, linguistic and spiritual values and traditions which inform and are characteristic of the objectives and conduct of the school.    </w:t>
      </w:r>
    </w:p>
    <w:p w14:paraId="13738570" w14:textId="77777777" w:rsidR="001875A1" w:rsidRPr="001875A1" w:rsidRDefault="001875A1" w:rsidP="00C22361">
      <w:pPr>
        <w:spacing w:after="0" w:line="276" w:lineRule="auto"/>
        <w:jc w:val="both"/>
        <w:rPr>
          <w:rFonts w:ascii="Arial" w:hAnsi="Arial" w:cs="Arial"/>
        </w:rPr>
      </w:pPr>
      <w:r w:rsidRPr="001875A1">
        <w:rPr>
          <w:rFonts w:ascii="Arial" w:hAnsi="Arial" w:cs="Arial"/>
        </w:rPr>
        <w:t>“Catholic Ethos” in the context of a Catholic voluntary secondary school means the ethos and characteristic spirit of the Roman Catholic Church which aims to promote:</w:t>
      </w:r>
    </w:p>
    <w:p w14:paraId="51D2C2F9" w14:textId="77777777" w:rsidR="001875A1" w:rsidRPr="001875A1" w:rsidRDefault="001875A1" w:rsidP="00C22361">
      <w:pPr>
        <w:numPr>
          <w:ilvl w:val="0"/>
          <w:numId w:val="13"/>
        </w:numPr>
        <w:spacing w:after="0" w:line="276" w:lineRule="auto"/>
        <w:contextualSpacing/>
        <w:jc w:val="both"/>
        <w:rPr>
          <w:rFonts w:ascii="Arial" w:hAnsi="Arial" w:cs="Arial"/>
        </w:rPr>
      </w:pPr>
      <w:r w:rsidRPr="001875A1">
        <w:rPr>
          <w:rFonts w:ascii="Arial" w:hAnsi="Arial" w:cs="Arial"/>
        </w:rPr>
        <w:t>the full and harmonious development of all aspects of the person, including the intellectual, physical, cultural, moral and spiritual aspects; and</w:t>
      </w:r>
    </w:p>
    <w:p w14:paraId="1D8EA785" w14:textId="77777777" w:rsidR="001875A1" w:rsidRPr="001875A1" w:rsidRDefault="001875A1" w:rsidP="00C22361">
      <w:pPr>
        <w:numPr>
          <w:ilvl w:val="0"/>
          <w:numId w:val="13"/>
        </w:numPr>
        <w:spacing w:after="0" w:line="276" w:lineRule="auto"/>
        <w:contextualSpacing/>
        <w:jc w:val="both"/>
        <w:rPr>
          <w:rFonts w:ascii="Arial" w:hAnsi="Arial" w:cs="Arial"/>
        </w:rPr>
      </w:pPr>
      <w:r w:rsidRPr="001875A1">
        <w:rPr>
          <w:rFonts w:ascii="Arial" w:hAnsi="Arial" w:cs="Arial"/>
        </w:rPr>
        <w:t>a living relationship with God and with other people; and</w:t>
      </w:r>
    </w:p>
    <w:p w14:paraId="04BD63B9" w14:textId="77777777" w:rsidR="001875A1" w:rsidRPr="001875A1" w:rsidRDefault="001875A1" w:rsidP="00C22361">
      <w:pPr>
        <w:numPr>
          <w:ilvl w:val="0"/>
          <w:numId w:val="13"/>
        </w:numPr>
        <w:spacing w:after="0" w:line="276" w:lineRule="auto"/>
        <w:contextualSpacing/>
        <w:jc w:val="both"/>
        <w:rPr>
          <w:rFonts w:ascii="Arial" w:hAnsi="Arial" w:cs="Arial"/>
        </w:rPr>
      </w:pPr>
      <w:r w:rsidRPr="001875A1">
        <w:rPr>
          <w:rFonts w:ascii="Arial" w:hAnsi="Arial" w:cs="Arial"/>
        </w:rPr>
        <w:t>a philosophy of life inspired by belief in God and in the life, death and resurrection of Jesus; and</w:t>
      </w:r>
    </w:p>
    <w:p w14:paraId="70A771D7" w14:textId="77777777" w:rsidR="001875A1" w:rsidRPr="001875A1" w:rsidRDefault="001875A1" w:rsidP="00C22361">
      <w:pPr>
        <w:numPr>
          <w:ilvl w:val="0"/>
          <w:numId w:val="13"/>
        </w:numPr>
        <w:spacing w:after="0" w:line="276" w:lineRule="auto"/>
        <w:contextualSpacing/>
        <w:jc w:val="both"/>
        <w:rPr>
          <w:rFonts w:ascii="Arial" w:hAnsi="Arial" w:cs="Arial"/>
        </w:rPr>
      </w:pPr>
      <w:r w:rsidRPr="001875A1">
        <w:rPr>
          <w:rFonts w:ascii="Arial" w:hAnsi="Arial" w:cs="Arial"/>
        </w:rPr>
        <w:t>the formation of the pupils in the Catholic faith</w:t>
      </w:r>
    </w:p>
    <w:p w14:paraId="62C749CD" w14:textId="77777777" w:rsidR="001875A1" w:rsidRPr="001875A1" w:rsidRDefault="001875A1" w:rsidP="00C22361">
      <w:pPr>
        <w:spacing w:after="0" w:line="276" w:lineRule="auto"/>
        <w:jc w:val="both"/>
        <w:rPr>
          <w:rFonts w:ascii="Arial" w:hAnsi="Arial" w:cs="Arial"/>
        </w:rPr>
      </w:pPr>
      <w:r w:rsidRPr="001875A1">
        <w:rPr>
          <w:rFonts w:ascii="Arial" w:hAnsi="Arial" w:cs="Arial"/>
        </w:rPr>
        <w:t>in accordance with the doctrines, practices and traditions of the Roman Catholic Church, and/or such ethos and/or characteristic spirit as may be determined or interpreted from time to time by the Irish Episcopal Conference.</w:t>
      </w:r>
    </w:p>
    <w:p w14:paraId="126731B1" w14:textId="77777777" w:rsidR="001875A1" w:rsidRPr="001875A1" w:rsidRDefault="001875A1" w:rsidP="00C22361">
      <w:pPr>
        <w:spacing w:after="0" w:line="240" w:lineRule="auto"/>
        <w:ind w:left="720"/>
        <w:jc w:val="both"/>
        <w:rPr>
          <w:rFonts w:ascii="Arial" w:hAnsi="Arial" w:cs="Arial"/>
          <w:i/>
          <w:iCs/>
        </w:rPr>
      </w:pPr>
    </w:p>
    <w:p w14:paraId="1BE9FC37" w14:textId="77777777" w:rsidR="001875A1" w:rsidRPr="001875A1" w:rsidRDefault="001875A1" w:rsidP="00C22361">
      <w:pPr>
        <w:spacing w:after="0" w:line="276" w:lineRule="auto"/>
        <w:jc w:val="both"/>
        <w:rPr>
          <w:rFonts w:ascii="Arial" w:hAnsi="Arial" w:cs="Arial"/>
        </w:rPr>
      </w:pPr>
      <w:r w:rsidRPr="001875A1">
        <w:rPr>
          <w:rFonts w:ascii="Arial" w:hAnsi="Arial" w:cs="Arial"/>
        </w:rPr>
        <w:t xml:space="preserve">Catholic education is therefore a lifelong process of human growth and development which has been at the heart of the Church’s mission since Jesus Christ urged his disciples to ‘go teach all nations’. The person of Christ is the core of Catholic education.  </w:t>
      </w:r>
    </w:p>
    <w:p w14:paraId="7A7D8432" w14:textId="77777777" w:rsidR="001875A1" w:rsidRPr="001875A1" w:rsidRDefault="001875A1" w:rsidP="00C22361">
      <w:pPr>
        <w:spacing w:after="0" w:line="276" w:lineRule="auto"/>
        <w:jc w:val="both"/>
        <w:rPr>
          <w:rFonts w:ascii="Arial" w:hAnsi="Arial" w:cs="Arial"/>
        </w:rPr>
      </w:pPr>
    </w:p>
    <w:p w14:paraId="3C457789" w14:textId="776BF0E1" w:rsidR="001875A1" w:rsidRPr="001875A1" w:rsidRDefault="001875A1" w:rsidP="00C22361">
      <w:pPr>
        <w:spacing w:after="0" w:line="276" w:lineRule="auto"/>
        <w:jc w:val="both"/>
        <w:rPr>
          <w:rFonts w:ascii="Arial" w:hAnsi="Arial" w:cs="Arial"/>
          <w:i/>
        </w:rPr>
      </w:pPr>
      <w:r w:rsidRPr="00C22361">
        <w:rPr>
          <w:rFonts w:ascii="Arial" w:hAnsi="Arial" w:cs="Arial"/>
        </w:rPr>
        <w:t xml:space="preserve">Presentation College </w:t>
      </w:r>
      <w:proofErr w:type="spellStart"/>
      <w:r w:rsidRPr="00C22361">
        <w:rPr>
          <w:rFonts w:ascii="Arial" w:hAnsi="Arial" w:cs="Arial"/>
        </w:rPr>
        <w:t>Headford</w:t>
      </w:r>
      <w:proofErr w:type="spellEnd"/>
      <w:r w:rsidRPr="001875A1">
        <w:rPr>
          <w:rFonts w:ascii="Arial" w:hAnsi="Arial" w:cs="Arial"/>
        </w:rPr>
        <w:t xml:space="preserve"> </w:t>
      </w:r>
      <w:r w:rsidRPr="001875A1">
        <w:rPr>
          <w:rFonts w:ascii="Arial" w:eastAsia="Arial" w:hAnsi="Arial" w:cs="Arial"/>
          <w:kern w:val="28"/>
          <w:lang w:eastAsia="en-IE"/>
          <w14:cntxtAlts/>
        </w:rPr>
        <w:t>draws on the richness of the religious and cultural heritage of the past, interpreted and lived out for students living in today’s world.</w:t>
      </w:r>
      <w:r w:rsidRPr="00C22361">
        <w:rPr>
          <w:rFonts w:ascii="Arial" w:eastAsia="Arial" w:hAnsi="Arial" w:cs="Arial"/>
          <w:kern w:val="28"/>
          <w:lang w:eastAsia="en-IE"/>
          <w14:cntxtAlts/>
        </w:rPr>
        <w:t xml:space="preserve"> </w:t>
      </w:r>
      <w:r w:rsidRPr="001875A1">
        <w:rPr>
          <w:rFonts w:ascii="Arial" w:eastAsia="Arial" w:hAnsi="Arial" w:cs="Arial"/>
          <w:kern w:val="28"/>
          <w:lang w:eastAsia="en-IE"/>
          <w14:cntxtAlts/>
        </w:rPr>
        <w:t xml:space="preserve">The charism of </w:t>
      </w:r>
      <w:r w:rsidRPr="00C22361">
        <w:rPr>
          <w:rFonts w:ascii="Arial" w:eastAsia="Arial" w:hAnsi="Arial" w:cs="Arial"/>
          <w:kern w:val="28"/>
          <w:lang w:eastAsia="en-IE"/>
          <w14:cntxtAlts/>
        </w:rPr>
        <w:t xml:space="preserve">our </w:t>
      </w:r>
      <w:r w:rsidRPr="001875A1">
        <w:rPr>
          <w:rFonts w:ascii="Arial" w:eastAsia="Arial" w:hAnsi="Arial" w:cs="Arial"/>
          <w:kern w:val="28"/>
          <w:lang w:eastAsia="en-IE"/>
          <w14:cntxtAlts/>
        </w:rPr>
        <w:t>found</w:t>
      </w:r>
      <w:r w:rsidRPr="00C22361">
        <w:rPr>
          <w:rFonts w:ascii="Arial" w:eastAsia="Arial" w:hAnsi="Arial" w:cs="Arial"/>
          <w:kern w:val="28"/>
          <w:lang w:eastAsia="en-IE"/>
          <w14:cntxtAlts/>
        </w:rPr>
        <w:t xml:space="preserve">ress, the Venerable Nano Nagle </w:t>
      </w:r>
      <w:r w:rsidRPr="001875A1">
        <w:rPr>
          <w:rFonts w:ascii="Arial" w:eastAsia="Arial" w:hAnsi="Arial" w:cs="Arial"/>
          <w:kern w:val="28"/>
          <w:lang w:eastAsia="en-IE"/>
          <w14:cntxtAlts/>
        </w:rPr>
        <w:t xml:space="preserve">of the </w:t>
      </w:r>
      <w:r w:rsidRPr="00C22361">
        <w:rPr>
          <w:rFonts w:ascii="Arial" w:eastAsia="Arial" w:hAnsi="Arial" w:cs="Arial"/>
          <w:kern w:val="28"/>
          <w:lang w:eastAsia="en-IE"/>
          <w14:cntxtAlts/>
        </w:rPr>
        <w:t>Presentation</w:t>
      </w:r>
      <w:r w:rsidRPr="00C22361">
        <w:rPr>
          <w:rFonts w:ascii="Arial" w:eastAsia="Arial" w:hAnsi="Arial" w:cs="Arial"/>
          <w:i/>
          <w:kern w:val="28"/>
          <w:lang w:eastAsia="en-IE"/>
          <w14:cntxtAlts/>
        </w:rPr>
        <w:t xml:space="preserve"> </w:t>
      </w:r>
      <w:r w:rsidRPr="00C22361">
        <w:rPr>
          <w:rFonts w:ascii="Arial" w:eastAsia="Arial" w:hAnsi="Arial" w:cs="Arial"/>
          <w:kern w:val="28"/>
          <w:lang w:eastAsia="en-IE"/>
          <w14:cntxtAlts/>
        </w:rPr>
        <w:t>Order</w:t>
      </w:r>
      <w:r w:rsidR="008103A1">
        <w:rPr>
          <w:rFonts w:ascii="Arial" w:eastAsia="Arial" w:hAnsi="Arial" w:cs="Arial"/>
          <w:kern w:val="28"/>
          <w:lang w:eastAsia="en-IE"/>
          <w14:cntxtAlts/>
        </w:rPr>
        <w:t>,</w:t>
      </w:r>
      <w:r w:rsidRPr="001875A1">
        <w:rPr>
          <w:rFonts w:ascii="Arial" w:eastAsia="Arial" w:hAnsi="Arial" w:cs="Arial"/>
          <w:kern w:val="28"/>
          <w:lang w:eastAsia="en-IE"/>
          <w14:cntxtAlts/>
        </w:rPr>
        <w:t xml:space="preserve"> who began this school is of very significant importance in the life of the school.</w:t>
      </w:r>
    </w:p>
    <w:p w14:paraId="5007A8E5" w14:textId="77777777" w:rsidR="001875A1" w:rsidRPr="001875A1" w:rsidRDefault="001875A1" w:rsidP="00C22361">
      <w:pPr>
        <w:spacing w:after="0" w:line="276" w:lineRule="auto"/>
        <w:jc w:val="both"/>
        <w:rPr>
          <w:rFonts w:ascii="Arial" w:hAnsi="Arial" w:cs="Arial"/>
        </w:rPr>
      </w:pPr>
    </w:p>
    <w:p w14:paraId="50E74922" w14:textId="77777777" w:rsidR="001875A1" w:rsidRPr="001875A1" w:rsidRDefault="001875A1" w:rsidP="00C22361">
      <w:pPr>
        <w:spacing w:after="0" w:line="276" w:lineRule="auto"/>
        <w:jc w:val="both"/>
        <w:rPr>
          <w:rFonts w:ascii="Arial" w:hAnsi="Arial" w:cs="Arial"/>
        </w:rPr>
      </w:pPr>
    </w:p>
    <w:p w14:paraId="53ED856D" w14:textId="4BF97F95" w:rsidR="001875A1" w:rsidRPr="001875A1" w:rsidRDefault="001875A1" w:rsidP="00C22361">
      <w:pPr>
        <w:spacing w:after="0" w:line="276" w:lineRule="auto"/>
        <w:jc w:val="both"/>
        <w:rPr>
          <w:rFonts w:ascii="Arial" w:eastAsia="Arial" w:hAnsi="Arial" w:cs="Arial"/>
          <w:kern w:val="28"/>
          <w:lang w:eastAsia="en-IE"/>
          <w14:cntxtAlts/>
        </w:rPr>
      </w:pPr>
      <w:r w:rsidRPr="001875A1">
        <w:rPr>
          <w:rFonts w:ascii="Arial" w:hAnsi="Arial" w:cs="Arial"/>
        </w:rPr>
        <w:t xml:space="preserve">As a CEIST school, </w:t>
      </w:r>
      <w:r w:rsidRPr="00C22361">
        <w:rPr>
          <w:rFonts w:ascii="Arial" w:hAnsi="Arial" w:cs="Arial"/>
        </w:rPr>
        <w:t xml:space="preserve">Presentation College </w:t>
      </w:r>
      <w:proofErr w:type="spellStart"/>
      <w:r w:rsidRPr="00C22361">
        <w:rPr>
          <w:rFonts w:ascii="Arial" w:hAnsi="Arial" w:cs="Arial"/>
        </w:rPr>
        <w:t>Headford</w:t>
      </w:r>
      <w:proofErr w:type="spellEnd"/>
      <w:r w:rsidRPr="001875A1">
        <w:rPr>
          <w:rFonts w:ascii="Arial" w:hAnsi="Arial" w:cs="Arial"/>
        </w:rPr>
        <w:t xml:space="preserve"> values teaching as one of the most important of all human activities. </w:t>
      </w:r>
      <w:r w:rsidRPr="001875A1">
        <w:rPr>
          <w:rFonts w:ascii="Arial" w:eastAsia="Arial" w:hAnsi="Arial" w:cs="Arial"/>
          <w:kern w:val="28"/>
          <w:lang w:eastAsia="en-IE"/>
          <w14:cntxtAlts/>
        </w:rPr>
        <w:t>Our school seeks to build a quality learning community that welcomes, and bears witness to the Gospel values of Jesus Christ, expressed through the lens of the</w:t>
      </w:r>
      <w:r w:rsidRPr="001875A1">
        <w:rPr>
          <w:rFonts w:ascii="Arial" w:hAnsi="Arial" w:cs="Arial"/>
        </w:rPr>
        <w:t xml:space="preserve"> CEIST</w:t>
      </w:r>
      <w:r w:rsidRPr="001875A1">
        <w:rPr>
          <w:rFonts w:ascii="Arial" w:eastAsia="Arial" w:hAnsi="Arial" w:cs="Arial"/>
          <w:kern w:val="28"/>
          <w:lang w:eastAsia="en-IE"/>
          <w14:cntxtAlts/>
        </w:rPr>
        <w:t xml:space="preserve"> Charter. These are encapsulated in the core values</w:t>
      </w:r>
      <w:r w:rsidRPr="001875A1">
        <w:rPr>
          <w:rFonts w:ascii="Arial" w:hAnsi="Arial" w:cs="Arial"/>
        </w:rPr>
        <w:t xml:space="preserve"> which are intended to support and nourish the lives of the people who are at the heart of our schools.</w:t>
      </w:r>
    </w:p>
    <w:p w14:paraId="5A248BE6" w14:textId="77777777" w:rsidR="001875A1" w:rsidRPr="001875A1" w:rsidRDefault="001875A1" w:rsidP="00C22361">
      <w:pPr>
        <w:numPr>
          <w:ilvl w:val="0"/>
          <w:numId w:val="12"/>
        </w:numPr>
        <w:spacing w:after="0" w:line="276" w:lineRule="auto"/>
        <w:contextualSpacing/>
        <w:jc w:val="both"/>
        <w:rPr>
          <w:rFonts w:ascii="Arial" w:hAnsi="Arial" w:cs="Arial"/>
          <w:b/>
          <w:bCs/>
          <w:i/>
          <w:iCs/>
        </w:rPr>
      </w:pPr>
      <w:r w:rsidRPr="001875A1">
        <w:rPr>
          <w:rFonts w:ascii="Arial" w:hAnsi="Arial" w:cs="Arial"/>
          <w:b/>
          <w:bCs/>
          <w:i/>
          <w:iCs/>
        </w:rPr>
        <w:t xml:space="preserve">Promoting Spiritual and Human Development </w:t>
      </w:r>
    </w:p>
    <w:p w14:paraId="4717E693" w14:textId="77777777" w:rsidR="001875A1" w:rsidRPr="001875A1" w:rsidRDefault="001875A1" w:rsidP="00C22361">
      <w:pPr>
        <w:numPr>
          <w:ilvl w:val="0"/>
          <w:numId w:val="12"/>
        </w:numPr>
        <w:spacing w:after="0" w:line="276" w:lineRule="auto"/>
        <w:contextualSpacing/>
        <w:jc w:val="both"/>
        <w:rPr>
          <w:rFonts w:ascii="Arial" w:hAnsi="Arial" w:cs="Arial"/>
          <w:b/>
          <w:bCs/>
          <w:i/>
          <w:iCs/>
        </w:rPr>
      </w:pPr>
      <w:r w:rsidRPr="001875A1">
        <w:rPr>
          <w:rFonts w:ascii="Arial" w:hAnsi="Arial" w:cs="Arial"/>
          <w:b/>
          <w:bCs/>
          <w:i/>
          <w:iCs/>
        </w:rPr>
        <w:t xml:space="preserve">Achieving Quality in Teaching and Learning </w:t>
      </w:r>
    </w:p>
    <w:p w14:paraId="7AF55E14" w14:textId="77777777" w:rsidR="001875A1" w:rsidRPr="001875A1" w:rsidRDefault="001875A1" w:rsidP="00C22361">
      <w:pPr>
        <w:numPr>
          <w:ilvl w:val="0"/>
          <w:numId w:val="12"/>
        </w:numPr>
        <w:spacing w:after="0" w:line="276" w:lineRule="auto"/>
        <w:contextualSpacing/>
        <w:jc w:val="both"/>
        <w:rPr>
          <w:rFonts w:ascii="Arial" w:hAnsi="Arial" w:cs="Arial"/>
          <w:b/>
          <w:bCs/>
          <w:i/>
          <w:iCs/>
        </w:rPr>
      </w:pPr>
      <w:r w:rsidRPr="001875A1">
        <w:rPr>
          <w:rFonts w:ascii="Arial" w:hAnsi="Arial" w:cs="Arial"/>
          <w:b/>
          <w:bCs/>
          <w:i/>
          <w:iCs/>
        </w:rPr>
        <w:t xml:space="preserve">Showing Respect for Every Person </w:t>
      </w:r>
    </w:p>
    <w:p w14:paraId="32272CD0" w14:textId="77777777" w:rsidR="001875A1" w:rsidRPr="001875A1" w:rsidRDefault="001875A1" w:rsidP="00C22361">
      <w:pPr>
        <w:numPr>
          <w:ilvl w:val="0"/>
          <w:numId w:val="12"/>
        </w:numPr>
        <w:spacing w:after="0" w:line="276" w:lineRule="auto"/>
        <w:contextualSpacing/>
        <w:jc w:val="both"/>
        <w:rPr>
          <w:rFonts w:ascii="Arial" w:hAnsi="Arial" w:cs="Arial"/>
          <w:b/>
          <w:bCs/>
          <w:i/>
          <w:iCs/>
        </w:rPr>
      </w:pPr>
      <w:r w:rsidRPr="001875A1">
        <w:rPr>
          <w:rFonts w:ascii="Arial" w:hAnsi="Arial" w:cs="Arial"/>
          <w:b/>
          <w:bCs/>
          <w:i/>
          <w:iCs/>
        </w:rPr>
        <w:t xml:space="preserve">Creating Community </w:t>
      </w:r>
    </w:p>
    <w:p w14:paraId="23EEF1AB" w14:textId="77777777" w:rsidR="001875A1" w:rsidRPr="001875A1" w:rsidRDefault="001875A1" w:rsidP="00C22361">
      <w:pPr>
        <w:numPr>
          <w:ilvl w:val="0"/>
          <w:numId w:val="12"/>
        </w:numPr>
        <w:spacing w:after="0" w:line="276" w:lineRule="auto"/>
        <w:contextualSpacing/>
        <w:jc w:val="both"/>
        <w:rPr>
          <w:rFonts w:ascii="Arial" w:hAnsi="Arial" w:cs="Arial"/>
          <w:b/>
          <w:bCs/>
          <w:i/>
          <w:iCs/>
        </w:rPr>
      </w:pPr>
      <w:r w:rsidRPr="001875A1">
        <w:rPr>
          <w:rFonts w:ascii="Arial" w:hAnsi="Arial" w:cs="Arial"/>
          <w:b/>
          <w:bCs/>
          <w:i/>
          <w:iCs/>
        </w:rPr>
        <w:t xml:space="preserve">Being Just and Responsible </w:t>
      </w:r>
    </w:p>
    <w:p w14:paraId="20B9F940" w14:textId="19AFF773" w:rsidR="001875A1" w:rsidRPr="001875A1" w:rsidRDefault="005F5A74" w:rsidP="00C22361">
      <w:pPr>
        <w:spacing w:after="0" w:line="276" w:lineRule="auto"/>
        <w:jc w:val="both"/>
        <w:rPr>
          <w:rFonts w:ascii="Arial" w:hAnsi="Arial" w:cs="Arial"/>
        </w:rPr>
      </w:pPr>
      <w:r w:rsidRPr="00C22361">
        <w:rPr>
          <w:rFonts w:ascii="Arial" w:hAnsi="Arial" w:cs="Arial"/>
          <w:bCs/>
        </w:rPr>
        <w:t xml:space="preserve">Presentation College </w:t>
      </w:r>
      <w:proofErr w:type="spellStart"/>
      <w:r w:rsidRPr="00C22361">
        <w:rPr>
          <w:rFonts w:ascii="Arial" w:hAnsi="Arial" w:cs="Arial"/>
          <w:bCs/>
        </w:rPr>
        <w:t>Headford</w:t>
      </w:r>
      <w:proofErr w:type="spellEnd"/>
      <w:r w:rsidR="001875A1" w:rsidRPr="001875A1">
        <w:rPr>
          <w:rFonts w:ascii="Arial" w:hAnsi="Arial" w:cs="Arial"/>
        </w:rPr>
        <w:t xml:space="preserve"> is inspired by the words of Jesus Christ to his disciples, “I have come that they may have life and have it to the full” (Jn 10:10).    Because of this, </w:t>
      </w:r>
      <w:r w:rsidRPr="00C22361">
        <w:rPr>
          <w:rFonts w:ascii="Arial" w:hAnsi="Arial" w:cs="Arial"/>
        </w:rPr>
        <w:t xml:space="preserve">Presentation College </w:t>
      </w:r>
      <w:proofErr w:type="spellStart"/>
      <w:r w:rsidRPr="00C22361">
        <w:rPr>
          <w:rFonts w:ascii="Arial" w:hAnsi="Arial" w:cs="Arial"/>
        </w:rPr>
        <w:t>Headford</w:t>
      </w:r>
      <w:proofErr w:type="spellEnd"/>
      <w:r w:rsidR="001875A1" w:rsidRPr="001875A1">
        <w:rPr>
          <w:rFonts w:ascii="Arial" w:hAnsi="Arial" w:cs="Arial"/>
        </w:rPr>
        <w:t xml:space="preserve"> provides a rich, holistic education in the Catholic tradition where engagement with and development of the whole person; the intellectual, moral, religious, physical, spiritual and psychological are at the core of our practice.   </w:t>
      </w:r>
    </w:p>
    <w:p w14:paraId="199BD4B5" w14:textId="77777777" w:rsidR="001875A1" w:rsidRPr="001875A1" w:rsidRDefault="001875A1" w:rsidP="00C22361">
      <w:pPr>
        <w:spacing w:after="0" w:line="276" w:lineRule="auto"/>
        <w:jc w:val="both"/>
        <w:rPr>
          <w:rFonts w:ascii="Arial" w:hAnsi="Arial" w:cs="Arial"/>
        </w:rPr>
      </w:pPr>
    </w:p>
    <w:p w14:paraId="0A3BF009" w14:textId="6A6D7E50" w:rsidR="001875A1" w:rsidRPr="001875A1" w:rsidRDefault="001875A1" w:rsidP="00C22361">
      <w:pPr>
        <w:spacing w:after="0" w:line="276" w:lineRule="auto"/>
        <w:jc w:val="both"/>
        <w:rPr>
          <w:rFonts w:ascii="Arial" w:hAnsi="Arial" w:cs="Arial"/>
        </w:rPr>
      </w:pPr>
      <w:r w:rsidRPr="001875A1">
        <w:rPr>
          <w:rFonts w:ascii="Arial" w:hAnsi="Arial" w:cs="Arial"/>
        </w:rPr>
        <w:t>Education has as its goal the formation of a human person who is free, rational and mature in relationships.</w:t>
      </w:r>
      <w:r w:rsidR="0018513F" w:rsidRPr="00C22361">
        <w:rPr>
          <w:rFonts w:ascii="Arial" w:hAnsi="Arial" w:cs="Arial"/>
        </w:rPr>
        <w:t xml:space="preserve"> Presentation College </w:t>
      </w:r>
      <w:proofErr w:type="spellStart"/>
      <w:r w:rsidR="0018513F" w:rsidRPr="00C22361">
        <w:rPr>
          <w:rFonts w:ascii="Arial" w:hAnsi="Arial" w:cs="Arial"/>
        </w:rPr>
        <w:t>Headford</w:t>
      </w:r>
      <w:proofErr w:type="spellEnd"/>
      <w:r w:rsidR="0018513F" w:rsidRPr="00C22361">
        <w:rPr>
          <w:rFonts w:ascii="Arial" w:hAnsi="Arial" w:cs="Arial"/>
        </w:rPr>
        <w:t xml:space="preserve"> </w:t>
      </w:r>
      <w:r w:rsidRPr="001875A1">
        <w:rPr>
          <w:rFonts w:ascii="Arial" w:hAnsi="Arial" w:cs="Arial"/>
        </w:rPr>
        <w:t>offers educational opportunities which promote excellence so that students can respond responsibly and creatively to their own lives, the lives of others and to the earth, which is our common home.</w:t>
      </w:r>
    </w:p>
    <w:p w14:paraId="3874394D" w14:textId="77777777" w:rsidR="001875A1" w:rsidRPr="001875A1" w:rsidRDefault="001875A1" w:rsidP="00C22361">
      <w:pPr>
        <w:spacing w:after="0" w:line="276" w:lineRule="auto"/>
        <w:jc w:val="both"/>
        <w:rPr>
          <w:rFonts w:ascii="Arial" w:hAnsi="Arial" w:cs="Arial"/>
        </w:rPr>
      </w:pPr>
    </w:p>
    <w:p w14:paraId="5DC70302" w14:textId="512CAED0" w:rsidR="001875A1" w:rsidRPr="001875A1" w:rsidRDefault="001875A1" w:rsidP="00C22361">
      <w:pPr>
        <w:spacing w:after="0" w:line="276" w:lineRule="auto"/>
        <w:jc w:val="both"/>
        <w:rPr>
          <w:rFonts w:ascii="Arial" w:hAnsi="Arial" w:cs="Arial"/>
        </w:rPr>
      </w:pPr>
      <w:r w:rsidRPr="001875A1">
        <w:rPr>
          <w:rFonts w:ascii="Arial" w:hAnsi="Arial" w:cs="Arial"/>
        </w:rPr>
        <w:t xml:space="preserve">In </w:t>
      </w:r>
      <w:r w:rsidR="0018513F" w:rsidRPr="00C22361">
        <w:rPr>
          <w:rFonts w:ascii="Arial" w:hAnsi="Arial" w:cs="Arial"/>
        </w:rPr>
        <w:t xml:space="preserve">Presentation College </w:t>
      </w:r>
      <w:proofErr w:type="spellStart"/>
      <w:r w:rsidR="0018513F" w:rsidRPr="00C22361">
        <w:rPr>
          <w:rFonts w:ascii="Arial" w:hAnsi="Arial" w:cs="Arial"/>
        </w:rPr>
        <w:t>Headford</w:t>
      </w:r>
      <w:proofErr w:type="spellEnd"/>
      <w:r w:rsidRPr="001875A1">
        <w:rPr>
          <w:rFonts w:ascii="Arial" w:hAnsi="Arial" w:cs="Arial"/>
        </w:rPr>
        <w:t xml:space="preserve"> the dignity and uniqueness of every human being as a child of God is acknowledged and affirmed.   The Catholic school is an inclusive community, ideally built on love and formed by the interaction and collaboration of its various components: </w:t>
      </w:r>
      <w:r w:rsidRPr="001875A1">
        <w:rPr>
          <w:rFonts w:ascii="Arial" w:hAnsi="Arial" w:cs="Arial"/>
        </w:rPr>
        <w:lastRenderedPageBreak/>
        <w:t>students, parents, teachers, non-teaching staff and members of the Board of Management.  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14:paraId="36CB3ADE" w14:textId="77777777" w:rsidR="001875A1" w:rsidRPr="001875A1" w:rsidRDefault="001875A1" w:rsidP="00C22361">
      <w:pPr>
        <w:spacing w:after="0" w:line="276" w:lineRule="auto"/>
        <w:jc w:val="both"/>
        <w:rPr>
          <w:rFonts w:ascii="Arial" w:hAnsi="Arial" w:cs="Arial"/>
        </w:rPr>
      </w:pPr>
    </w:p>
    <w:p w14:paraId="2D9E3A01" w14:textId="77777777" w:rsidR="001875A1" w:rsidRPr="001875A1" w:rsidRDefault="001875A1" w:rsidP="00C22361">
      <w:pPr>
        <w:spacing w:after="120" w:line="276" w:lineRule="auto"/>
        <w:jc w:val="both"/>
        <w:rPr>
          <w:rFonts w:ascii="Arial" w:hAnsi="Arial" w:cs="Arial"/>
        </w:rPr>
      </w:pPr>
      <w:r w:rsidRPr="001875A1">
        <w:rPr>
          <w:rFonts w:ascii="Arial" w:hAnsi="Arial" w:cs="Arial"/>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14:paraId="2A240CA9" w14:textId="77777777" w:rsidR="001875A1" w:rsidRPr="001875A1" w:rsidRDefault="001875A1" w:rsidP="00C22361">
      <w:pPr>
        <w:spacing w:after="0" w:line="276" w:lineRule="auto"/>
        <w:jc w:val="both"/>
        <w:rPr>
          <w:rFonts w:ascii="Arial" w:hAnsi="Arial" w:cs="Arial"/>
        </w:rPr>
      </w:pPr>
      <w:r w:rsidRPr="001875A1">
        <w:rPr>
          <w:rFonts w:ascii="Arial" w:hAnsi="Arial" w:cs="Arial"/>
          <w:i/>
          <w:iCs/>
        </w:rPr>
        <w:t xml:space="preserve"> </w:t>
      </w:r>
    </w:p>
    <w:p w14:paraId="73F6DFC4" w14:textId="167CB32F" w:rsidR="009949D0" w:rsidRPr="00C22361" w:rsidRDefault="009949D0" w:rsidP="00C22361">
      <w:pPr>
        <w:spacing w:after="0" w:line="276" w:lineRule="auto"/>
        <w:jc w:val="both"/>
        <w:rPr>
          <w:rFonts w:ascii="Arial" w:hAnsi="Arial" w:cs="Arial"/>
          <w:b/>
          <w:iCs/>
        </w:rPr>
      </w:pPr>
      <w:r w:rsidRPr="00C22361">
        <w:rPr>
          <w:rFonts w:ascii="Arial" w:eastAsia="Times New Roman" w:hAnsi="Arial" w:cs="Arial"/>
          <w:b/>
          <w:bCs/>
          <w:lang w:val="en-US"/>
        </w:rPr>
        <w:t>2.</w:t>
      </w:r>
      <w:r w:rsidR="00C22361" w:rsidRPr="00C22361">
        <w:rPr>
          <w:rFonts w:ascii="Arial" w:eastAsia="Times New Roman" w:hAnsi="Arial" w:cs="Arial"/>
          <w:b/>
          <w:bCs/>
          <w:lang w:val="en-US"/>
        </w:rPr>
        <w:t>1</w:t>
      </w:r>
      <w:r w:rsidRPr="00C22361">
        <w:rPr>
          <w:rFonts w:ascii="Arial" w:eastAsia="Times New Roman" w:hAnsi="Arial" w:cs="Arial"/>
          <w:b/>
          <w:bCs/>
          <w:lang w:val="en-US"/>
        </w:rPr>
        <w:t xml:space="preserve"> Mission Statement</w:t>
      </w:r>
      <w:r w:rsidR="00C22361" w:rsidRPr="00C22361">
        <w:rPr>
          <w:rFonts w:ascii="Arial" w:eastAsia="Times New Roman" w:hAnsi="Arial" w:cs="Arial"/>
          <w:b/>
          <w:bCs/>
          <w:lang w:val="en-US"/>
        </w:rPr>
        <w:t xml:space="preserve"> &amp; General Objectives of our school</w:t>
      </w:r>
    </w:p>
    <w:p w14:paraId="60F35FB5" w14:textId="77777777" w:rsidR="009949D0" w:rsidRPr="00C22361" w:rsidRDefault="009949D0" w:rsidP="00C22361">
      <w:pPr>
        <w:spacing w:after="0" w:line="240" w:lineRule="auto"/>
        <w:jc w:val="both"/>
        <w:rPr>
          <w:rFonts w:ascii="Arial" w:eastAsia="Times New Roman" w:hAnsi="Arial" w:cs="Arial"/>
          <w:b/>
          <w:bCs/>
          <w:lang w:val="en-US"/>
        </w:rPr>
      </w:pPr>
    </w:p>
    <w:p w14:paraId="73AB862E" w14:textId="77777777" w:rsidR="009949D0" w:rsidRPr="00C22361" w:rsidRDefault="009949D0" w:rsidP="00C22361">
      <w:pPr>
        <w:pBdr>
          <w:top w:val="thinThickSmallGap" w:sz="24" w:space="1" w:color="auto"/>
          <w:left w:val="thinThickSmallGap" w:sz="24" w:space="4" w:color="auto"/>
          <w:bottom w:val="thickThinSmallGap" w:sz="24" w:space="1" w:color="auto"/>
          <w:right w:val="thickThinSmallGap" w:sz="24" w:space="4" w:color="auto"/>
        </w:pBdr>
        <w:spacing w:after="0" w:line="480" w:lineRule="auto"/>
        <w:jc w:val="both"/>
        <w:rPr>
          <w:rFonts w:ascii="Arial" w:eastAsia="Times New Roman" w:hAnsi="Arial" w:cs="Arial"/>
          <w:i/>
        </w:rPr>
      </w:pPr>
      <w:r w:rsidRPr="00C22361">
        <w:rPr>
          <w:rFonts w:ascii="Arial" w:eastAsia="Times New Roman" w:hAnsi="Arial" w:cs="Arial"/>
          <w:i/>
        </w:rPr>
        <w:t xml:space="preserve">Presentation College </w:t>
      </w:r>
      <w:proofErr w:type="spellStart"/>
      <w:r w:rsidRPr="00C22361">
        <w:rPr>
          <w:rFonts w:ascii="Arial" w:eastAsia="Times New Roman" w:hAnsi="Arial" w:cs="Arial"/>
          <w:i/>
        </w:rPr>
        <w:t>Headford</w:t>
      </w:r>
      <w:proofErr w:type="spellEnd"/>
      <w:r w:rsidRPr="00C22361">
        <w:rPr>
          <w:rFonts w:ascii="Arial" w:eastAsia="Times New Roman" w:hAnsi="Arial" w:cs="Arial"/>
          <w:i/>
        </w:rPr>
        <w:t xml:space="preserve"> is a learning community in the Catholic Presentation tradition dedicated to developing the greatest possible personal, academic and spiritual potential of each student. We endeavour to do this in a caring and disciplined environment so that our students may achieve and flourish in all aspects of their lives.</w:t>
      </w:r>
    </w:p>
    <w:p w14:paraId="16479457" w14:textId="77777777" w:rsidR="009949D0" w:rsidRPr="00C22361" w:rsidRDefault="009949D0" w:rsidP="00C22361">
      <w:pPr>
        <w:pBdr>
          <w:top w:val="thinThickSmallGap" w:sz="24" w:space="1" w:color="auto"/>
          <w:left w:val="thinThickSmallGap" w:sz="24" w:space="4" w:color="auto"/>
          <w:bottom w:val="thickThinSmallGap" w:sz="24" w:space="1" w:color="auto"/>
          <w:right w:val="thickThinSmallGap" w:sz="24" w:space="4" w:color="auto"/>
        </w:pBdr>
        <w:spacing w:after="0" w:line="480" w:lineRule="auto"/>
        <w:jc w:val="both"/>
        <w:rPr>
          <w:rFonts w:ascii="Arial" w:eastAsia="Times New Roman" w:hAnsi="Arial" w:cs="Arial"/>
          <w:i/>
        </w:rPr>
      </w:pPr>
    </w:p>
    <w:p w14:paraId="53128A5F" w14:textId="77777777" w:rsidR="009949D0" w:rsidRPr="00C22361" w:rsidRDefault="009949D0" w:rsidP="00C22361">
      <w:pPr>
        <w:pBdr>
          <w:top w:val="thinThickSmallGap" w:sz="24" w:space="1" w:color="auto"/>
          <w:left w:val="thinThickSmallGap" w:sz="24" w:space="4" w:color="auto"/>
          <w:bottom w:val="thickThinSmallGap" w:sz="24" w:space="1" w:color="auto"/>
          <w:right w:val="thickThinSmallGap" w:sz="24" w:space="4" w:color="auto"/>
        </w:pBdr>
        <w:spacing w:after="0" w:line="480" w:lineRule="auto"/>
        <w:jc w:val="both"/>
        <w:rPr>
          <w:rFonts w:ascii="Arial" w:eastAsia="Times New Roman" w:hAnsi="Arial" w:cs="Arial"/>
          <w:i/>
        </w:rPr>
      </w:pPr>
      <w:r w:rsidRPr="00C22361">
        <w:rPr>
          <w:rFonts w:ascii="Arial" w:eastAsia="Times New Roman" w:hAnsi="Arial" w:cs="Arial"/>
          <w:i/>
        </w:rPr>
        <w:t>Bearing witness to the life of the Venerable Nano Nagle, it is our hope that by creating a nurturing environment and by cherishing all equally in our care, a PCH student will foster a sense of self-esteem, honesty and respect, cultivating a care and kindness towards themselves, others and the world in which we live.</w:t>
      </w:r>
    </w:p>
    <w:p w14:paraId="09534445" w14:textId="77777777" w:rsidR="009949D0" w:rsidRPr="00C22361" w:rsidRDefault="009949D0" w:rsidP="00C22361">
      <w:pPr>
        <w:pBdr>
          <w:top w:val="thinThickSmallGap" w:sz="24" w:space="1" w:color="auto"/>
          <w:left w:val="thinThickSmallGap" w:sz="24" w:space="4" w:color="auto"/>
          <w:bottom w:val="thickThinSmallGap" w:sz="24" w:space="1" w:color="auto"/>
          <w:right w:val="thickThinSmallGap" w:sz="24" w:space="4" w:color="auto"/>
        </w:pBdr>
        <w:spacing w:after="0" w:line="480" w:lineRule="auto"/>
        <w:jc w:val="both"/>
        <w:rPr>
          <w:rFonts w:ascii="Arial" w:eastAsia="Times New Roman" w:hAnsi="Arial" w:cs="Arial"/>
          <w:i/>
        </w:rPr>
      </w:pPr>
    </w:p>
    <w:p w14:paraId="5A6EB1CE" w14:textId="77777777" w:rsidR="009949D0" w:rsidRPr="00C22361" w:rsidRDefault="009949D0" w:rsidP="00C22361">
      <w:pPr>
        <w:pBdr>
          <w:top w:val="thinThickSmallGap" w:sz="24" w:space="1" w:color="auto"/>
          <w:left w:val="thinThickSmallGap" w:sz="24" w:space="4" w:color="auto"/>
          <w:bottom w:val="thickThinSmallGap" w:sz="24" w:space="1" w:color="auto"/>
          <w:right w:val="thickThinSmallGap" w:sz="24" w:space="4" w:color="auto"/>
        </w:pBdr>
        <w:spacing w:after="0" w:line="480" w:lineRule="auto"/>
        <w:jc w:val="both"/>
        <w:rPr>
          <w:rFonts w:ascii="Arial" w:eastAsia="Times New Roman" w:hAnsi="Arial" w:cs="Arial"/>
          <w:i/>
        </w:rPr>
      </w:pPr>
      <w:r w:rsidRPr="00C22361">
        <w:rPr>
          <w:rFonts w:ascii="Arial" w:eastAsia="Times New Roman" w:hAnsi="Arial" w:cs="Arial"/>
          <w:i/>
        </w:rPr>
        <w:t>We welcome the involvement of parents as partners in the education of their children and the co-operation and support of the wider community in delivering a quality teaching and learning experience for all.</w:t>
      </w:r>
    </w:p>
    <w:p w14:paraId="63A80227" w14:textId="77777777" w:rsidR="009949D0" w:rsidRPr="00C22361" w:rsidRDefault="009949D0" w:rsidP="00C22361">
      <w:pPr>
        <w:spacing w:after="0" w:line="240" w:lineRule="auto"/>
        <w:jc w:val="both"/>
        <w:rPr>
          <w:rFonts w:ascii="Arial" w:eastAsia="Times New Roman" w:hAnsi="Arial" w:cs="Arial"/>
          <w:lang w:val="en-US"/>
        </w:rPr>
      </w:pPr>
    </w:p>
    <w:p w14:paraId="3F677599" w14:textId="77777777" w:rsidR="009949D0" w:rsidRPr="00C22361" w:rsidRDefault="009949D0" w:rsidP="00C22361">
      <w:pPr>
        <w:spacing w:after="0" w:line="240" w:lineRule="auto"/>
        <w:jc w:val="both"/>
        <w:rPr>
          <w:rFonts w:ascii="Arial" w:eastAsia="Times New Roman" w:hAnsi="Arial" w:cs="Arial"/>
          <w:lang w:val="en-US"/>
        </w:rPr>
      </w:pPr>
    </w:p>
    <w:p w14:paraId="157D9B96" w14:textId="77777777" w:rsidR="009949D0" w:rsidRPr="00C22361" w:rsidRDefault="009949D0" w:rsidP="00C22361">
      <w:pPr>
        <w:keepNext/>
        <w:keepLines/>
        <w:spacing w:before="40" w:after="0" w:line="256" w:lineRule="auto"/>
        <w:jc w:val="both"/>
        <w:outlineLvl w:val="1"/>
        <w:rPr>
          <w:rFonts w:ascii="Arial" w:eastAsia="Times New Roman" w:hAnsi="Arial" w:cs="Arial"/>
          <w:b/>
          <w:color w:val="385623"/>
        </w:rPr>
      </w:pPr>
    </w:p>
    <w:p w14:paraId="0EC68FA1" w14:textId="77777777" w:rsidR="009949D0" w:rsidRPr="00C22361" w:rsidRDefault="009949D0" w:rsidP="00C22361">
      <w:pPr>
        <w:keepNext/>
        <w:keepLines/>
        <w:spacing w:before="40" w:after="0" w:line="256" w:lineRule="auto"/>
        <w:jc w:val="both"/>
        <w:outlineLvl w:val="1"/>
        <w:rPr>
          <w:rFonts w:ascii="Arial" w:eastAsia="Times New Roman" w:hAnsi="Arial" w:cs="Arial"/>
          <w:b/>
          <w:color w:val="385623"/>
        </w:rPr>
      </w:pPr>
    </w:p>
    <w:p w14:paraId="7280C790"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Admission Statement </w:t>
      </w:r>
    </w:p>
    <w:p w14:paraId="5174C25E" w14:textId="77777777" w:rsidR="009949D0" w:rsidRPr="00C22361" w:rsidRDefault="009949D0" w:rsidP="00C22361">
      <w:pPr>
        <w:spacing w:after="0" w:line="240" w:lineRule="auto"/>
        <w:jc w:val="both"/>
        <w:rPr>
          <w:rFonts w:ascii="Arial" w:eastAsia="Calibri" w:hAnsi="Arial" w:cs="Arial"/>
        </w:rPr>
      </w:pPr>
    </w:p>
    <w:p w14:paraId="07516F16" w14:textId="77777777" w:rsidR="009949D0" w:rsidRPr="00C22361" w:rsidRDefault="009949D0" w:rsidP="00C22361">
      <w:pPr>
        <w:spacing w:after="0" w:line="240" w:lineRule="auto"/>
        <w:jc w:val="both"/>
        <w:rPr>
          <w:rFonts w:ascii="Arial" w:eastAsia="Calibri" w:hAnsi="Arial" w:cs="Arial"/>
        </w:rPr>
      </w:pPr>
      <w:r w:rsidRPr="00C22361">
        <w:rPr>
          <w:rFonts w:ascii="Arial" w:eastAsia="Calibri" w:hAnsi="Arial" w:cs="Arial"/>
        </w:rPr>
        <w:t xml:space="preserve">Presentation College </w:t>
      </w:r>
      <w:proofErr w:type="spellStart"/>
      <w:r w:rsidRPr="00C22361">
        <w:rPr>
          <w:rFonts w:ascii="Arial" w:eastAsia="Calibri" w:hAnsi="Arial" w:cs="Arial"/>
        </w:rPr>
        <w:t>Headford</w:t>
      </w:r>
      <w:proofErr w:type="spellEnd"/>
      <w:r w:rsidRPr="00C22361">
        <w:rPr>
          <w:rFonts w:ascii="Arial" w:eastAsia="Calibri" w:hAnsi="Arial" w:cs="Arial"/>
        </w:rPr>
        <w:t xml:space="preserve"> will not discriminate in its admission of a student to the school on any of the following:</w:t>
      </w:r>
    </w:p>
    <w:p w14:paraId="5A1F57C9" w14:textId="77777777" w:rsidR="009949D0" w:rsidRPr="00C22361" w:rsidRDefault="009949D0" w:rsidP="00C22361">
      <w:pPr>
        <w:spacing w:after="0" w:line="240" w:lineRule="auto"/>
        <w:jc w:val="both"/>
        <w:rPr>
          <w:rFonts w:ascii="Arial" w:eastAsia="Calibri" w:hAnsi="Arial" w:cs="Arial"/>
        </w:rPr>
      </w:pPr>
    </w:p>
    <w:p w14:paraId="7F77AE14"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gender ground of the student or the applicant in respect of the student concerned,</w:t>
      </w:r>
    </w:p>
    <w:p w14:paraId="2D5E4355"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civil status ground of the student or the applicant in respect of the student concerned,</w:t>
      </w:r>
    </w:p>
    <w:p w14:paraId="1449D658"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lastRenderedPageBreak/>
        <w:t>the family status ground of the student or the applicant in respect of the student concerned,</w:t>
      </w:r>
    </w:p>
    <w:p w14:paraId="6FB0A5DD"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sexual orientation ground of the student or the applicant in respect of the student concerned,</w:t>
      </w:r>
    </w:p>
    <w:p w14:paraId="66D7FC74"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religion ground of the student or the applicant in respect of the student concerned,</w:t>
      </w:r>
    </w:p>
    <w:p w14:paraId="06FCE102"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disability ground of the student or the applicant in respect of the student concerned,</w:t>
      </w:r>
    </w:p>
    <w:p w14:paraId="2E50CEA9"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ground of race of the student or the applicant in respect of the student concerned,</w:t>
      </w:r>
    </w:p>
    <w:p w14:paraId="6D15076D"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 xml:space="preserve">the Traveller community ground of the student or the applicant in respect of the student concerned, or </w:t>
      </w:r>
    </w:p>
    <w:p w14:paraId="5ACADF3A" w14:textId="77777777" w:rsidR="009949D0" w:rsidRPr="00C22361" w:rsidRDefault="009949D0" w:rsidP="00C22361">
      <w:pPr>
        <w:numPr>
          <w:ilvl w:val="0"/>
          <w:numId w:val="2"/>
        </w:numPr>
        <w:spacing w:after="0" w:line="240" w:lineRule="auto"/>
        <w:jc w:val="both"/>
        <w:rPr>
          <w:rFonts w:ascii="Arial" w:eastAsia="Calibri" w:hAnsi="Arial" w:cs="Arial"/>
        </w:rPr>
      </w:pPr>
      <w:r w:rsidRPr="00C22361">
        <w:rPr>
          <w:rFonts w:ascii="Arial" w:eastAsia="Calibri" w:hAnsi="Arial" w:cs="Arial"/>
        </w:rPr>
        <w:t>the ground that the student or the applicant in respect of the student concerned has special educational needs</w:t>
      </w:r>
    </w:p>
    <w:p w14:paraId="33E28D03" w14:textId="77777777" w:rsidR="009949D0" w:rsidRPr="00C22361" w:rsidRDefault="009949D0" w:rsidP="00C22361">
      <w:pPr>
        <w:spacing w:after="0" w:line="240" w:lineRule="auto"/>
        <w:ind w:left="360"/>
        <w:jc w:val="both"/>
        <w:rPr>
          <w:rFonts w:ascii="Arial" w:eastAsia="Calibri" w:hAnsi="Arial" w:cs="Arial"/>
        </w:rPr>
      </w:pPr>
    </w:p>
    <w:p w14:paraId="154876DF" w14:textId="77777777" w:rsidR="009949D0" w:rsidRPr="00C22361" w:rsidRDefault="009949D0" w:rsidP="00C22361">
      <w:pPr>
        <w:spacing w:after="0" w:line="240" w:lineRule="auto"/>
        <w:jc w:val="both"/>
        <w:rPr>
          <w:rFonts w:ascii="Arial" w:eastAsia="Calibri" w:hAnsi="Arial" w:cs="Arial"/>
        </w:rPr>
      </w:pPr>
      <w:r w:rsidRPr="00C22361">
        <w:rPr>
          <w:rFonts w:ascii="Arial" w:eastAsia="Times New Roman" w:hAnsi="Arial" w:cs="Arial"/>
        </w:rPr>
        <w:t xml:space="preserve">As per section 61(3) of the Education Act 1998, </w:t>
      </w:r>
      <w:r w:rsidRPr="00C22361">
        <w:rPr>
          <w:rFonts w:ascii="Arial" w:eastAsia="Calibri" w:hAnsi="Arial" w:cs="Arial"/>
        </w:rPr>
        <w:t>‘civil status ground’,</w:t>
      </w:r>
      <w:r w:rsidRPr="00C22361">
        <w:rPr>
          <w:rFonts w:ascii="Arial" w:eastAsia="Times New Roman" w:hAnsi="Arial" w:cs="Arial"/>
        </w:rPr>
        <w:t xml:space="preserve"> </w:t>
      </w:r>
      <w:r w:rsidRPr="00C22361">
        <w:rPr>
          <w:rFonts w:ascii="Arial" w:eastAsia="Calibri" w:hAnsi="Arial" w:cs="Arial"/>
        </w:rPr>
        <w:t xml:space="preserve">‘disability ground’, ‘discriminate’, ‘family status ground’, </w:t>
      </w:r>
      <w:r w:rsidRPr="00C22361">
        <w:rPr>
          <w:rFonts w:ascii="Arial" w:eastAsia="Times New Roman" w:hAnsi="Arial" w:cs="Arial"/>
        </w:rPr>
        <w:t>‘</w:t>
      </w:r>
      <w:r w:rsidRPr="00C22361">
        <w:rPr>
          <w:rFonts w:ascii="Arial" w:eastAsia="Calibri" w:hAnsi="Arial" w:cs="Arial"/>
        </w:rPr>
        <w:t>gender ground’, ‘ground of race’, ‘religion ground</w:t>
      </w:r>
      <w:proofErr w:type="gramStart"/>
      <w:r w:rsidRPr="00C22361">
        <w:rPr>
          <w:rFonts w:ascii="Arial" w:eastAsia="Calibri" w:hAnsi="Arial" w:cs="Arial"/>
        </w:rPr>
        <w:t>’,  ‘</w:t>
      </w:r>
      <w:proofErr w:type="gramEnd"/>
      <w:r w:rsidRPr="00C22361">
        <w:rPr>
          <w:rFonts w:ascii="Arial" w:eastAsia="Calibri" w:hAnsi="Arial" w:cs="Arial"/>
        </w:rPr>
        <w:t>sexual orientation ground’ and ‘Traveller community ground’ shall be construed in accordance with section 3 of the Equal Status Act 2000.</w:t>
      </w:r>
    </w:p>
    <w:p w14:paraId="18050721" w14:textId="77777777" w:rsidR="009949D0" w:rsidRPr="00C22361" w:rsidRDefault="009949D0" w:rsidP="00C22361">
      <w:pPr>
        <w:spacing w:after="0" w:line="240" w:lineRule="auto"/>
        <w:ind w:left="360"/>
        <w:jc w:val="both"/>
        <w:rPr>
          <w:rFonts w:ascii="Arial" w:eastAsia="Calibri" w:hAnsi="Arial" w:cs="Arial"/>
        </w:rPr>
      </w:pPr>
    </w:p>
    <w:p w14:paraId="13EF46B9" w14:textId="77777777" w:rsidR="009949D0" w:rsidRPr="00C22361" w:rsidRDefault="009949D0" w:rsidP="00C22361">
      <w:pPr>
        <w:spacing w:after="0" w:line="240" w:lineRule="auto"/>
        <w:ind w:left="720"/>
        <w:jc w:val="both"/>
        <w:rPr>
          <w:rFonts w:ascii="Arial" w:eastAsia="Calibri" w:hAnsi="Arial" w:cs="Arial"/>
        </w:rPr>
      </w:pPr>
    </w:p>
    <w:tbl>
      <w:tblPr>
        <w:tblStyle w:val="TableGrid"/>
        <w:tblW w:w="0" w:type="auto"/>
        <w:tblInd w:w="0" w:type="dxa"/>
        <w:shd w:val="clear" w:color="auto" w:fill="F2F2F2"/>
        <w:tblLook w:val="04A0" w:firstRow="1" w:lastRow="0" w:firstColumn="1" w:lastColumn="0" w:noHBand="0" w:noVBand="1"/>
      </w:tblPr>
      <w:tblGrid>
        <w:gridCol w:w="9016"/>
      </w:tblGrid>
      <w:tr w:rsidR="009949D0" w:rsidRPr="00C22361" w14:paraId="2A746688" w14:textId="77777777" w:rsidTr="009E7D10">
        <w:trPr>
          <w:trHeight w:val="1979"/>
        </w:trPr>
        <w:tc>
          <w:tcPr>
            <w:tcW w:w="9016" w:type="dxa"/>
            <w:tcBorders>
              <w:top w:val="nil"/>
              <w:left w:val="nil"/>
              <w:bottom w:val="nil"/>
              <w:right w:val="nil"/>
            </w:tcBorders>
            <w:shd w:val="clear" w:color="auto" w:fill="auto"/>
          </w:tcPr>
          <w:p w14:paraId="5D78D07E" w14:textId="77777777" w:rsidR="009949D0" w:rsidRPr="00C22361" w:rsidRDefault="009949D0" w:rsidP="00C22361">
            <w:pPr>
              <w:autoSpaceDE w:val="0"/>
              <w:autoSpaceDN w:val="0"/>
              <w:adjustRightInd w:val="0"/>
              <w:spacing w:line="276" w:lineRule="auto"/>
              <w:ind w:left="426"/>
              <w:jc w:val="both"/>
              <w:rPr>
                <w:rFonts w:ascii="Arial" w:eastAsia="Times New Roman" w:hAnsi="Arial" w:cs="Arial"/>
              </w:rPr>
            </w:pPr>
          </w:p>
          <w:p w14:paraId="7EE34ED5" w14:textId="77777777" w:rsidR="009949D0" w:rsidRPr="00C22361" w:rsidRDefault="009949D0" w:rsidP="00C22361">
            <w:pPr>
              <w:autoSpaceDE w:val="0"/>
              <w:autoSpaceDN w:val="0"/>
              <w:adjustRightInd w:val="0"/>
              <w:spacing w:line="276" w:lineRule="auto"/>
              <w:jc w:val="both"/>
              <w:rPr>
                <w:rFonts w:ascii="Arial" w:eastAsia="Times New Roman" w:hAnsi="Arial" w:cs="Arial"/>
                <w:b/>
              </w:rPr>
            </w:pPr>
            <w:r w:rsidRPr="00C22361">
              <w:rPr>
                <w:rFonts w:ascii="Arial" w:eastAsia="Times New Roman" w:hAnsi="Arial" w:cs="Arial"/>
                <w:b/>
              </w:rPr>
              <w:t>Post-primary denominational schools</w:t>
            </w:r>
          </w:p>
          <w:p w14:paraId="71543225" w14:textId="07360351" w:rsidR="009949D0" w:rsidRPr="00C22361" w:rsidRDefault="009949D0" w:rsidP="00C22361">
            <w:pPr>
              <w:autoSpaceDE w:val="0"/>
              <w:autoSpaceDN w:val="0"/>
              <w:adjustRightInd w:val="0"/>
              <w:spacing w:line="276" w:lineRule="auto"/>
              <w:jc w:val="both"/>
              <w:rPr>
                <w:rFonts w:ascii="Arial" w:eastAsia="Times New Roman" w:hAnsi="Arial" w:cs="Arial"/>
              </w:rPr>
            </w:pPr>
            <w:r w:rsidRPr="00C22361">
              <w:rPr>
                <w:rFonts w:ascii="Arial" w:eastAsia="Times New Roman" w:hAnsi="Arial" w:cs="Arial"/>
              </w:rPr>
              <w:t xml:space="preserve">Presentation College </w:t>
            </w:r>
            <w:proofErr w:type="spellStart"/>
            <w:r w:rsidRPr="00C22361">
              <w:rPr>
                <w:rFonts w:ascii="Arial" w:eastAsia="Times New Roman" w:hAnsi="Arial" w:cs="Arial"/>
              </w:rPr>
              <w:t>Headford</w:t>
            </w:r>
            <w:proofErr w:type="spellEnd"/>
            <w:r w:rsidRPr="00C22361">
              <w:rPr>
                <w:rFonts w:ascii="Arial" w:eastAsia="Times New Roman" w:hAnsi="Arial" w:cs="Arial"/>
              </w:rPr>
              <w:t xml:space="preserve"> is a school </w:t>
            </w:r>
            <w:r w:rsidRPr="00C22361">
              <w:rPr>
                <w:rFonts w:ascii="Arial" w:hAnsi="Arial" w:cs="Arial"/>
              </w:rPr>
              <w:t>whose objective is to provide education in an environment</w:t>
            </w:r>
            <w:r w:rsidR="00466D12" w:rsidRPr="00C22361">
              <w:rPr>
                <w:rFonts w:ascii="Arial" w:hAnsi="Arial" w:cs="Arial"/>
              </w:rPr>
              <w:t xml:space="preserve"> </w:t>
            </w:r>
            <w:r w:rsidRPr="00C22361">
              <w:rPr>
                <w:rFonts w:ascii="Arial" w:hAnsi="Arial" w:cs="Arial"/>
              </w:rPr>
              <w:t>which promotes certain religious values</w:t>
            </w:r>
            <w:r w:rsidRPr="00C22361">
              <w:rPr>
                <w:rFonts w:ascii="Arial" w:eastAsia="Times New Roman" w:hAnsi="Arial" w:cs="Arial"/>
              </w:rPr>
              <w:t xml:space="preserve"> and does not discriminate where it admits a student of the Catholic Faith in preference to others.</w:t>
            </w:r>
          </w:p>
          <w:p w14:paraId="3E29ECA1" w14:textId="6967AAC9" w:rsidR="006B58F9" w:rsidRPr="00C22361" w:rsidRDefault="006B58F9" w:rsidP="00C22361">
            <w:pPr>
              <w:autoSpaceDE w:val="0"/>
              <w:autoSpaceDN w:val="0"/>
              <w:adjustRightInd w:val="0"/>
              <w:spacing w:line="276" w:lineRule="auto"/>
              <w:jc w:val="both"/>
              <w:rPr>
                <w:rFonts w:ascii="Arial" w:hAnsi="Arial" w:cs="Arial"/>
              </w:rPr>
            </w:pPr>
          </w:p>
          <w:p w14:paraId="0FED7262" w14:textId="77777777" w:rsidR="006B58F9" w:rsidRPr="00C22361" w:rsidRDefault="006B58F9" w:rsidP="00C22361">
            <w:pPr>
              <w:autoSpaceDE w:val="0"/>
              <w:autoSpaceDN w:val="0"/>
              <w:adjustRightInd w:val="0"/>
              <w:spacing w:line="276" w:lineRule="auto"/>
              <w:jc w:val="both"/>
              <w:rPr>
                <w:rFonts w:ascii="Arial" w:hAnsi="Arial" w:cs="Arial"/>
                <w:b/>
              </w:rPr>
            </w:pPr>
            <w:r w:rsidRPr="00C22361">
              <w:rPr>
                <w:rFonts w:ascii="Arial" w:hAnsi="Arial" w:cs="Arial"/>
                <w:b/>
              </w:rPr>
              <w:t>All denominational schools</w:t>
            </w:r>
          </w:p>
          <w:p w14:paraId="2349DC4A" w14:textId="7D8FA53C" w:rsidR="006B58F9" w:rsidRPr="00C22361" w:rsidRDefault="006B58F9" w:rsidP="00C22361">
            <w:pPr>
              <w:autoSpaceDE w:val="0"/>
              <w:autoSpaceDN w:val="0"/>
              <w:adjustRightInd w:val="0"/>
              <w:spacing w:line="276" w:lineRule="auto"/>
              <w:jc w:val="both"/>
              <w:rPr>
                <w:rFonts w:ascii="Arial" w:hAnsi="Arial" w:cs="Arial"/>
              </w:rPr>
            </w:pPr>
            <w:r w:rsidRPr="00C22361">
              <w:rPr>
                <w:rFonts w:ascii="Arial" w:hAnsi="Arial" w:cs="Arial"/>
              </w:rPr>
              <w:t xml:space="preserve">Presentation College </w:t>
            </w:r>
            <w:proofErr w:type="spellStart"/>
            <w:r w:rsidRPr="00C22361">
              <w:rPr>
                <w:rFonts w:ascii="Arial" w:hAnsi="Arial" w:cs="Arial"/>
              </w:rPr>
              <w:t>Headford</w:t>
            </w:r>
            <w:proofErr w:type="spellEnd"/>
            <w:r w:rsidRPr="00C22361">
              <w:rPr>
                <w:rFonts w:ascii="Arial" w:hAnsi="Arial" w:cs="Arial"/>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490FDA1A" w14:textId="77777777" w:rsidR="006B58F9" w:rsidRPr="00C22361" w:rsidRDefault="006B58F9" w:rsidP="00C22361">
            <w:pPr>
              <w:autoSpaceDE w:val="0"/>
              <w:autoSpaceDN w:val="0"/>
              <w:adjustRightInd w:val="0"/>
              <w:spacing w:line="276" w:lineRule="auto"/>
              <w:jc w:val="both"/>
              <w:rPr>
                <w:rFonts w:ascii="Arial" w:hAnsi="Arial" w:cs="Arial"/>
              </w:rPr>
            </w:pPr>
          </w:p>
          <w:p w14:paraId="46149D84" w14:textId="77777777" w:rsidR="009949D0" w:rsidRPr="00C22361" w:rsidRDefault="009949D0" w:rsidP="00C22361">
            <w:pPr>
              <w:autoSpaceDE w:val="0"/>
              <w:autoSpaceDN w:val="0"/>
              <w:adjustRightInd w:val="0"/>
              <w:spacing w:line="276" w:lineRule="auto"/>
              <w:ind w:left="426"/>
              <w:jc w:val="both"/>
              <w:rPr>
                <w:rFonts w:ascii="Arial" w:eastAsia="Times New Roman" w:hAnsi="Arial" w:cs="Arial"/>
              </w:rPr>
            </w:pPr>
          </w:p>
          <w:p w14:paraId="1FEBB655" w14:textId="77777777" w:rsidR="009949D0" w:rsidRPr="00C22361" w:rsidRDefault="009949D0" w:rsidP="00C22361">
            <w:pPr>
              <w:autoSpaceDE w:val="0"/>
              <w:autoSpaceDN w:val="0"/>
              <w:adjustRightInd w:val="0"/>
              <w:spacing w:line="276" w:lineRule="auto"/>
              <w:jc w:val="both"/>
              <w:rPr>
                <w:rFonts w:ascii="Arial" w:eastAsia="Times New Roman" w:hAnsi="Arial" w:cs="Arial"/>
                <w:i/>
              </w:rPr>
            </w:pPr>
          </w:p>
          <w:p w14:paraId="30BEAB81" w14:textId="77777777" w:rsidR="006F3947" w:rsidRPr="00C22361" w:rsidRDefault="006F3947" w:rsidP="00C22361">
            <w:pPr>
              <w:autoSpaceDE w:val="0"/>
              <w:autoSpaceDN w:val="0"/>
              <w:adjustRightInd w:val="0"/>
              <w:spacing w:line="276" w:lineRule="auto"/>
              <w:jc w:val="both"/>
              <w:rPr>
                <w:rFonts w:ascii="Arial" w:eastAsia="Times New Roman" w:hAnsi="Arial" w:cs="Arial"/>
                <w:b/>
              </w:rPr>
            </w:pPr>
          </w:p>
          <w:p w14:paraId="1DC6386D" w14:textId="77777777" w:rsidR="009949D0" w:rsidRPr="00C22361" w:rsidRDefault="009949D0" w:rsidP="00C22361">
            <w:pPr>
              <w:autoSpaceDE w:val="0"/>
              <w:autoSpaceDN w:val="0"/>
              <w:adjustRightInd w:val="0"/>
              <w:spacing w:line="276" w:lineRule="auto"/>
              <w:jc w:val="both"/>
              <w:rPr>
                <w:rFonts w:ascii="Arial" w:eastAsia="Times New Roman" w:hAnsi="Arial" w:cs="Arial"/>
                <w:b/>
              </w:rPr>
            </w:pPr>
            <w:r w:rsidRPr="00C22361">
              <w:rPr>
                <w:rFonts w:ascii="Arial" w:eastAsia="Times New Roman" w:hAnsi="Arial" w:cs="Arial"/>
                <w:b/>
              </w:rPr>
              <w:t>Schools with special education class</w:t>
            </w:r>
          </w:p>
          <w:p w14:paraId="586F68CA" w14:textId="6EBE134E" w:rsidR="009949D0" w:rsidRPr="00C22361" w:rsidRDefault="009949D0" w:rsidP="00C22361">
            <w:pPr>
              <w:autoSpaceDE w:val="0"/>
              <w:autoSpaceDN w:val="0"/>
              <w:adjustRightInd w:val="0"/>
              <w:spacing w:line="276" w:lineRule="auto"/>
              <w:jc w:val="both"/>
              <w:rPr>
                <w:rFonts w:ascii="Arial" w:eastAsia="Times New Roman" w:hAnsi="Arial" w:cs="Arial"/>
              </w:rPr>
            </w:pPr>
            <w:r w:rsidRPr="00C22361">
              <w:rPr>
                <w:rFonts w:ascii="Arial" w:eastAsia="Times New Roman" w:hAnsi="Arial" w:cs="Arial"/>
              </w:rPr>
              <w:t xml:space="preserve">Presentation College </w:t>
            </w:r>
            <w:proofErr w:type="spellStart"/>
            <w:r w:rsidRPr="00C22361">
              <w:rPr>
                <w:rFonts w:ascii="Arial" w:eastAsia="Times New Roman" w:hAnsi="Arial" w:cs="Arial"/>
              </w:rPr>
              <w:t>Headford</w:t>
            </w:r>
            <w:proofErr w:type="spellEnd"/>
            <w:r w:rsidRPr="00C22361">
              <w:rPr>
                <w:rFonts w:ascii="Arial" w:eastAsia="Times New Roman" w:hAnsi="Arial" w:cs="Arial"/>
              </w:rPr>
              <w:t xml:space="preserve"> is a school which has established a class, </w:t>
            </w:r>
            <w:r w:rsidRPr="00C22361">
              <w:rPr>
                <w:rFonts w:ascii="Arial" w:hAnsi="Arial" w:cs="Arial"/>
              </w:rPr>
              <w:t xml:space="preserve">with the approval of the Minister for Education and Skills, </w:t>
            </w:r>
            <w:r w:rsidRPr="00C22361">
              <w:rPr>
                <w:rFonts w:ascii="Arial" w:eastAsia="Times New Roman" w:hAnsi="Arial" w:cs="Arial"/>
              </w:rPr>
              <w:t xml:space="preserve">which </w:t>
            </w:r>
            <w:r w:rsidRPr="00C22361">
              <w:rPr>
                <w:rFonts w:ascii="Arial" w:hAnsi="Arial" w:cs="Arial"/>
              </w:rPr>
              <w:t xml:space="preserve">provides an education exclusively for students with </w:t>
            </w:r>
            <w:r w:rsidR="006B58F9" w:rsidRPr="00C22361">
              <w:rPr>
                <w:rFonts w:ascii="Arial" w:hAnsi="Arial" w:cs="Arial"/>
              </w:rPr>
              <w:t>Autism,</w:t>
            </w:r>
            <w:r w:rsidRPr="00C22361">
              <w:rPr>
                <w:rFonts w:ascii="Arial" w:hAnsi="Arial" w:cs="Arial"/>
              </w:rPr>
              <w:t xml:space="preserve"> specified by the Minister </w:t>
            </w:r>
            <w:r w:rsidRPr="00C22361">
              <w:rPr>
                <w:rFonts w:ascii="Arial" w:eastAsia="Times New Roman" w:hAnsi="Arial" w:cs="Arial"/>
              </w:rPr>
              <w:t xml:space="preserve">and may refuse to admit to the class a student who does not have the category of needs </w:t>
            </w:r>
            <w:r w:rsidRPr="00C22361">
              <w:rPr>
                <w:rFonts w:ascii="Arial" w:hAnsi="Arial" w:cs="Arial"/>
              </w:rPr>
              <w:t>specified.</w:t>
            </w:r>
          </w:p>
          <w:p w14:paraId="4513FA41" w14:textId="77777777" w:rsidR="009949D0" w:rsidRPr="00C22361" w:rsidRDefault="009949D0" w:rsidP="00C22361">
            <w:pPr>
              <w:spacing w:line="276" w:lineRule="auto"/>
              <w:jc w:val="both"/>
              <w:rPr>
                <w:rFonts w:ascii="Arial" w:eastAsia="Times New Roman" w:hAnsi="Arial" w:cs="Arial"/>
                <w:color w:val="385623"/>
              </w:rPr>
            </w:pPr>
          </w:p>
        </w:tc>
      </w:tr>
    </w:tbl>
    <w:p w14:paraId="4E8E3DDB" w14:textId="77777777" w:rsidR="009949D0" w:rsidRPr="00C22361" w:rsidRDefault="009949D0" w:rsidP="00C22361">
      <w:pPr>
        <w:spacing w:after="0" w:line="240" w:lineRule="auto"/>
        <w:jc w:val="both"/>
        <w:rPr>
          <w:rFonts w:ascii="Arial" w:eastAsia="Times New Roman" w:hAnsi="Arial" w:cs="Arial"/>
          <w:color w:val="385623"/>
        </w:rPr>
      </w:pPr>
    </w:p>
    <w:p w14:paraId="41E7DB37" w14:textId="77777777" w:rsidR="009949D0" w:rsidRPr="00C22361" w:rsidRDefault="009949D0" w:rsidP="00C22361">
      <w:pPr>
        <w:spacing w:after="0" w:line="240" w:lineRule="auto"/>
        <w:ind w:left="567"/>
        <w:contextualSpacing/>
        <w:jc w:val="both"/>
        <w:rPr>
          <w:rFonts w:ascii="Arial" w:eastAsia="Times New Roman" w:hAnsi="Arial" w:cs="Arial"/>
          <w:b/>
          <w:color w:val="385623"/>
        </w:rPr>
      </w:pPr>
    </w:p>
    <w:p w14:paraId="76D1B2F4"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Categories of Special Educational Needs catered for in the school/special class</w:t>
      </w:r>
    </w:p>
    <w:p w14:paraId="65CB4302" w14:textId="77777777" w:rsidR="009949D0" w:rsidRPr="00C22361" w:rsidRDefault="009949D0" w:rsidP="00C22361">
      <w:pPr>
        <w:spacing w:after="0" w:line="240" w:lineRule="auto"/>
        <w:ind w:left="567"/>
        <w:contextualSpacing/>
        <w:jc w:val="both"/>
        <w:rPr>
          <w:rFonts w:ascii="Arial" w:eastAsia="Times New Roman" w:hAnsi="Arial" w:cs="Arial"/>
          <w:b/>
          <w:color w:val="385623"/>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9016"/>
      </w:tblGrid>
      <w:tr w:rsidR="009E7D10" w:rsidRPr="00C22361" w14:paraId="1C11BC27" w14:textId="77777777" w:rsidTr="009E7D10">
        <w:tc>
          <w:tcPr>
            <w:tcW w:w="9016" w:type="dxa"/>
            <w:shd w:val="clear" w:color="auto" w:fill="auto"/>
          </w:tcPr>
          <w:p w14:paraId="04128BC8" w14:textId="0CF79991" w:rsidR="00097F0E" w:rsidRPr="00C22361" w:rsidRDefault="00097F0E" w:rsidP="00C22361">
            <w:pPr>
              <w:jc w:val="both"/>
              <w:rPr>
                <w:rFonts w:ascii="Arial" w:eastAsia="Times New Roman" w:hAnsi="Arial" w:cs="Arial"/>
                <w:lang w:val="en-US"/>
              </w:rPr>
            </w:pPr>
          </w:p>
          <w:p w14:paraId="5689182D" w14:textId="343EE3BB" w:rsidR="00097F0E" w:rsidRPr="00C22361" w:rsidRDefault="009E7D10" w:rsidP="00C22361">
            <w:pPr>
              <w:jc w:val="both"/>
              <w:rPr>
                <w:rFonts w:ascii="Arial" w:eastAsia="Times New Roman" w:hAnsi="Arial" w:cs="Arial"/>
                <w:b/>
                <w:lang w:val="en-GB"/>
              </w:rPr>
            </w:pPr>
            <w:r w:rsidRPr="00C22361">
              <w:rPr>
                <w:rFonts w:ascii="Arial" w:eastAsia="Times New Roman" w:hAnsi="Arial" w:cs="Arial"/>
                <w:b/>
                <w:lang w:val="en-GB"/>
              </w:rPr>
              <w:t>4.</w:t>
            </w:r>
            <w:r w:rsidR="006B58F9" w:rsidRPr="00C22361">
              <w:rPr>
                <w:rFonts w:ascii="Arial" w:eastAsia="Times New Roman" w:hAnsi="Arial" w:cs="Arial"/>
                <w:b/>
                <w:lang w:val="en-GB"/>
              </w:rPr>
              <w:t xml:space="preserve">1 </w:t>
            </w:r>
            <w:r w:rsidR="00097F0E" w:rsidRPr="00C22361">
              <w:rPr>
                <w:rFonts w:ascii="Arial" w:eastAsia="Times New Roman" w:hAnsi="Arial" w:cs="Arial"/>
                <w:b/>
                <w:lang w:val="en-GB"/>
              </w:rPr>
              <w:t xml:space="preserve">Autism Spectrum (AS) Class </w:t>
            </w:r>
          </w:p>
          <w:p w14:paraId="647149BE" w14:textId="77777777" w:rsidR="00313BAF" w:rsidRPr="00C22361" w:rsidRDefault="00313BAF" w:rsidP="00C22361">
            <w:pPr>
              <w:jc w:val="both"/>
              <w:rPr>
                <w:rFonts w:ascii="Arial" w:eastAsia="Times New Roman" w:hAnsi="Arial" w:cs="Arial"/>
                <w:b/>
                <w:lang w:val="en-GB"/>
              </w:rPr>
            </w:pPr>
          </w:p>
          <w:p w14:paraId="6926DE3B" w14:textId="381F9604" w:rsidR="00097F0E" w:rsidRPr="00C22361" w:rsidRDefault="00097F0E" w:rsidP="00C22361">
            <w:pPr>
              <w:autoSpaceDE w:val="0"/>
              <w:autoSpaceDN w:val="0"/>
              <w:adjustRightInd w:val="0"/>
              <w:spacing w:line="276" w:lineRule="auto"/>
              <w:jc w:val="both"/>
              <w:rPr>
                <w:rFonts w:ascii="Arial" w:hAnsi="Arial" w:cs="Arial"/>
              </w:rPr>
            </w:pPr>
            <w:r w:rsidRPr="00C22361">
              <w:rPr>
                <w:rFonts w:ascii="Arial" w:eastAsia="Times New Roman" w:hAnsi="Arial" w:cs="Arial"/>
                <w:lang w:val="en-GB"/>
              </w:rPr>
              <w:t xml:space="preserve">Presentation College </w:t>
            </w:r>
            <w:proofErr w:type="spellStart"/>
            <w:r w:rsidRPr="00C22361">
              <w:rPr>
                <w:rFonts w:ascii="Arial" w:eastAsia="Times New Roman" w:hAnsi="Arial" w:cs="Arial"/>
                <w:lang w:val="en-GB"/>
              </w:rPr>
              <w:t>Headford</w:t>
            </w:r>
            <w:proofErr w:type="spellEnd"/>
            <w:r w:rsidRPr="00C22361">
              <w:rPr>
                <w:rFonts w:ascii="Arial" w:eastAsia="Times New Roman" w:hAnsi="Arial" w:cs="Arial"/>
                <w:lang w:val="en-GB"/>
              </w:rPr>
              <w:t xml:space="preserve">, </w:t>
            </w:r>
            <w:r w:rsidRPr="00C22361">
              <w:rPr>
                <w:rFonts w:ascii="Arial" w:hAnsi="Arial" w:cs="Arial"/>
              </w:rPr>
              <w:t xml:space="preserve">with the approval of the Minister for Education and Skills, has established a class to provide an education exclusively for </w:t>
            </w:r>
            <w:r w:rsidRPr="00C22361">
              <w:rPr>
                <w:rFonts w:ascii="Arial" w:eastAsia="Times New Roman" w:hAnsi="Arial" w:cs="Arial"/>
                <w:lang w:val="en-GB"/>
              </w:rPr>
              <w:t>autistic students. The AS Class should be indicated on a professional report, as per NCSE guidelines, as being the most appropriate educational setting for the child. Priority will be given to students in the feeder schools</w:t>
            </w:r>
            <w:r w:rsidR="006B58F9" w:rsidRPr="00C22361">
              <w:rPr>
                <w:rFonts w:ascii="Arial" w:eastAsia="Times New Roman" w:hAnsi="Arial" w:cs="Arial"/>
                <w:lang w:val="en-GB"/>
              </w:rPr>
              <w:t>, as outlined in Section 6.2 below</w:t>
            </w:r>
            <w:r w:rsidRPr="00C22361">
              <w:rPr>
                <w:rFonts w:ascii="Arial" w:eastAsia="Times New Roman" w:hAnsi="Arial" w:cs="Arial"/>
                <w:lang w:val="en-GB"/>
              </w:rPr>
              <w:t xml:space="preserve">. </w:t>
            </w:r>
          </w:p>
          <w:p w14:paraId="13285FF8" w14:textId="77777777" w:rsidR="009949D0" w:rsidRPr="00C22361" w:rsidRDefault="009949D0" w:rsidP="00C22361">
            <w:pPr>
              <w:spacing w:line="276" w:lineRule="auto"/>
              <w:jc w:val="both"/>
              <w:rPr>
                <w:rFonts w:ascii="Arial" w:eastAsia="Times New Roman" w:hAnsi="Arial" w:cs="Arial"/>
                <w:b/>
                <w:color w:val="385623"/>
              </w:rPr>
            </w:pPr>
          </w:p>
          <w:p w14:paraId="0EF65B1A" w14:textId="77777777" w:rsidR="009949D0" w:rsidRPr="00C22361" w:rsidRDefault="009949D0" w:rsidP="00C22361">
            <w:pPr>
              <w:jc w:val="both"/>
              <w:rPr>
                <w:rFonts w:ascii="Arial" w:eastAsia="Times New Roman" w:hAnsi="Arial" w:cs="Arial"/>
                <w:b/>
                <w:color w:val="385623"/>
              </w:rPr>
            </w:pPr>
          </w:p>
        </w:tc>
      </w:tr>
    </w:tbl>
    <w:p w14:paraId="6F6BF77C" w14:textId="77777777" w:rsidR="009949D0" w:rsidRPr="00C22361" w:rsidRDefault="009949D0" w:rsidP="00C22361">
      <w:pPr>
        <w:spacing w:after="0" w:line="240" w:lineRule="auto"/>
        <w:jc w:val="both"/>
        <w:rPr>
          <w:rFonts w:ascii="Arial" w:eastAsia="Times New Roman" w:hAnsi="Arial" w:cs="Arial"/>
          <w:b/>
          <w:color w:val="385623"/>
        </w:rPr>
      </w:pPr>
    </w:p>
    <w:p w14:paraId="1C024FA7" w14:textId="77777777" w:rsidR="009949D0" w:rsidRPr="00C22361" w:rsidRDefault="009949D0" w:rsidP="00C22361">
      <w:pPr>
        <w:spacing w:after="0" w:line="240" w:lineRule="auto"/>
        <w:contextualSpacing/>
        <w:jc w:val="both"/>
        <w:rPr>
          <w:rFonts w:ascii="Arial" w:eastAsia="Times New Roman" w:hAnsi="Arial" w:cs="Arial"/>
          <w:bCs/>
        </w:rPr>
      </w:pPr>
    </w:p>
    <w:p w14:paraId="1FB67A09" w14:textId="2ECAF9D6"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Admission of Students</w:t>
      </w:r>
    </w:p>
    <w:p w14:paraId="36745FDF" w14:textId="77777777" w:rsidR="009949D0" w:rsidRPr="00C22361" w:rsidRDefault="009949D0" w:rsidP="00C22361">
      <w:pPr>
        <w:spacing w:after="0" w:line="240" w:lineRule="auto"/>
        <w:jc w:val="both"/>
        <w:rPr>
          <w:rFonts w:ascii="Arial" w:eastAsia="Times New Roman" w:hAnsi="Arial" w:cs="Arial"/>
        </w:rPr>
      </w:pPr>
    </w:p>
    <w:p w14:paraId="298EB51F"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This school shall admit each student seeking admission except where –</w:t>
      </w:r>
    </w:p>
    <w:p w14:paraId="62C72832" w14:textId="77777777" w:rsidR="009949D0" w:rsidRPr="00C22361" w:rsidRDefault="009949D0" w:rsidP="00C22361">
      <w:pPr>
        <w:spacing w:after="0" w:line="240" w:lineRule="auto"/>
        <w:jc w:val="both"/>
        <w:rPr>
          <w:rFonts w:ascii="Arial" w:eastAsia="Times New Roman" w:hAnsi="Arial" w:cs="Arial"/>
        </w:rPr>
      </w:pPr>
    </w:p>
    <w:p w14:paraId="0D5E0060" w14:textId="77777777" w:rsidR="009949D0" w:rsidRPr="00C22361" w:rsidRDefault="009949D0" w:rsidP="00C22361">
      <w:pPr>
        <w:numPr>
          <w:ilvl w:val="0"/>
          <w:numId w:val="3"/>
        </w:numPr>
        <w:autoSpaceDE w:val="0"/>
        <w:autoSpaceDN w:val="0"/>
        <w:adjustRightInd w:val="0"/>
        <w:spacing w:after="0" w:line="240" w:lineRule="auto"/>
        <w:contextualSpacing/>
        <w:jc w:val="both"/>
        <w:rPr>
          <w:rFonts w:ascii="Arial" w:eastAsia="Times New Roman" w:hAnsi="Arial" w:cs="Arial"/>
        </w:rPr>
      </w:pPr>
      <w:r w:rsidRPr="00C22361">
        <w:rPr>
          <w:rFonts w:ascii="Arial" w:eastAsia="Times New Roman" w:hAnsi="Arial" w:cs="Arial"/>
        </w:rPr>
        <w:t xml:space="preserve">the school is oversubscribed (please see </w:t>
      </w:r>
      <w:hyperlink r:id="rId9" w:anchor="_Oversubscription_(this_section" w:history="1">
        <w:r w:rsidRPr="00C22361">
          <w:rPr>
            <w:rFonts w:ascii="Arial" w:eastAsia="Calibri" w:hAnsi="Arial" w:cs="Arial"/>
            <w:color w:val="0563C1"/>
            <w:u w:val="single"/>
          </w:rPr>
          <w:t>section 6</w:t>
        </w:r>
      </w:hyperlink>
      <w:r w:rsidRPr="00C22361">
        <w:rPr>
          <w:rFonts w:ascii="Arial" w:eastAsia="Times New Roman" w:hAnsi="Arial" w:cs="Arial"/>
        </w:rPr>
        <w:t xml:space="preserve"> below for further details)</w:t>
      </w:r>
    </w:p>
    <w:p w14:paraId="6A41202A" w14:textId="77777777" w:rsidR="009949D0" w:rsidRPr="00C22361" w:rsidRDefault="009949D0" w:rsidP="00C22361">
      <w:pPr>
        <w:autoSpaceDE w:val="0"/>
        <w:autoSpaceDN w:val="0"/>
        <w:adjustRightInd w:val="0"/>
        <w:spacing w:after="0" w:line="240" w:lineRule="auto"/>
        <w:ind w:left="426"/>
        <w:contextualSpacing/>
        <w:jc w:val="both"/>
        <w:rPr>
          <w:rFonts w:ascii="Arial" w:eastAsia="Calibri" w:hAnsi="Arial" w:cs="Arial"/>
        </w:rPr>
      </w:pPr>
    </w:p>
    <w:p w14:paraId="5F7BDB6D" w14:textId="77777777" w:rsidR="009949D0" w:rsidRPr="00C22361" w:rsidRDefault="009949D0" w:rsidP="00C22361">
      <w:pPr>
        <w:numPr>
          <w:ilvl w:val="0"/>
          <w:numId w:val="3"/>
        </w:numPr>
        <w:autoSpaceDE w:val="0"/>
        <w:autoSpaceDN w:val="0"/>
        <w:adjustRightInd w:val="0"/>
        <w:spacing w:after="0" w:line="240" w:lineRule="auto"/>
        <w:contextualSpacing/>
        <w:jc w:val="both"/>
        <w:rPr>
          <w:rFonts w:ascii="Arial" w:eastAsia="Calibri" w:hAnsi="Arial" w:cs="Arial"/>
        </w:rPr>
      </w:pPr>
      <w:r w:rsidRPr="00C22361">
        <w:rPr>
          <w:rFonts w:ascii="Arial" w:eastAsia="Times New Roman" w:hAnsi="Arial" w:cs="Arial"/>
        </w:rPr>
        <w:t>a</w:t>
      </w:r>
      <w:r w:rsidRPr="00C22361">
        <w:rPr>
          <w:rFonts w:ascii="Arial" w:eastAsia="Calibri"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D9DBB37" w14:textId="77777777" w:rsidR="009949D0" w:rsidRPr="00C22361" w:rsidRDefault="009949D0" w:rsidP="00C22361">
      <w:pPr>
        <w:spacing w:after="0" w:line="240" w:lineRule="auto"/>
        <w:jc w:val="both"/>
        <w:rPr>
          <w:rFonts w:ascii="Arial" w:eastAsia="Times New Roman" w:hAnsi="Arial" w:cs="Arial"/>
        </w:rPr>
      </w:pPr>
    </w:p>
    <w:tbl>
      <w:tblPr>
        <w:tblStyle w:val="TableGrid"/>
        <w:tblW w:w="0" w:type="auto"/>
        <w:tblInd w:w="0" w:type="dxa"/>
        <w:shd w:val="clear" w:color="auto" w:fill="E7E6E6"/>
        <w:tblLook w:val="04A0" w:firstRow="1" w:lastRow="0" w:firstColumn="1" w:lastColumn="0" w:noHBand="0" w:noVBand="1"/>
      </w:tblPr>
      <w:tblGrid>
        <w:gridCol w:w="9016"/>
      </w:tblGrid>
      <w:tr w:rsidR="009949D0" w:rsidRPr="00C22361" w14:paraId="520350E6" w14:textId="77777777" w:rsidTr="00241F00">
        <w:tc>
          <w:tcPr>
            <w:tcW w:w="9016" w:type="dxa"/>
            <w:tcBorders>
              <w:top w:val="nil"/>
              <w:left w:val="nil"/>
              <w:bottom w:val="nil"/>
              <w:right w:val="nil"/>
            </w:tcBorders>
            <w:shd w:val="clear" w:color="auto" w:fill="auto"/>
          </w:tcPr>
          <w:p w14:paraId="172405EC" w14:textId="77777777" w:rsidR="009949D0" w:rsidRPr="00C22361" w:rsidRDefault="009949D0" w:rsidP="00C22361">
            <w:pPr>
              <w:autoSpaceDE w:val="0"/>
              <w:autoSpaceDN w:val="0"/>
              <w:adjustRightInd w:val="0"/>
              <w:jc w:val="both"/>
              <w:rPr>
                <w:rFonts w:ascii="Arial" w:eastAsia="Times New Roman" w:hAnsi="Arial" w:cs="Arial"/>
              </w:rPr>
            </w:pPr>
          </w:p>
          <w:p w14:paraId="5C03F983" w14:textId="77777777" w:rsidR="009949D0" w:rsidRPr="00C22361" w:rsidRDefault="002F4C7F" w:rsidP="00C22361">
            <w:pPr>
              <w:pStyle w:val="ListParagraph"/>
              <w:numPr>
                <w:ilvl w:val="0"/>
                <w:numId w:val="3"/>
              </w:numPr>
              <w:autoSpaceDE w:val="0"/>
              <w:autoSpaceDN w:val="0"/>
              <w:adjustRightInd w:val="0"/>
              <w:jc w:val="both"/>
              <w:rPr>
                <w:rFonts w:ascii="Arial" w:eastAsia="Times New Roman" w:hAnsi="Arial" w:cs="Arial"/>
              </w:rPr>
            </w:pPr>
            <w:r w:rsidRPr="00C22361">
              <w:rPr>
                <w:rFonts w:ascii="Arial" w:eastAsia="Times New Roman" w:hAnsi="Arial" w:cs="Arial"/>
              </w:rPr>
              <w:t xml:space="preserve">Presentation College </w:t>
            </w:r>
            <w:proofErr w:type="spellStart"/>
            <w:r w:rsidRPr="00C22361">
              <w:rPr>
                <w:rFonts w:ascii="Arial" w:eastAsia="Times New Roman" w:hAnsi="Arial" w:cs="Arial"/>
              </w:rPr>
              <w:t>Headford</w:t>
            </w:r>
            <w:proofErr w:type="spellEnd"/>
            <w:r w:rsidRPr="00C22361">
              <w:rPr>
                <w:rFonts w:ascii="Arial" w:eastAsia="Times New Roman" w:hAnsi="Arial" w:cs="Arial"/>
              </w:rPr>
              <w:t xml:space="preserve"> </w:t>
            </w:r>
            <w:r w:rsidR="009949D0" w:rsidRPr="00C22361">
              <w:rPr>
                <w:rFonts w:ascii="Arial" w:eastAsia="Times New Roman" w:hAnsi="Arial" w:cs="Arial"/>
              </w:rPr>
              <w:t xml:space="preserve">is a </w:t>
            </w:r>
            <w:r w:rsidRPr="00C22361">
              <w:rPr>
                <w:rFonts w:ascii="Arial" w:eastAsia="Times New Roman" w:hAnsi="Arial" w:cs="Arial"/>
              </w:rPr>
              <w:t>Catholic School</w:t>
            </w:r>
            <w:r w:rsidR="009949D0" w:rsidRPr="00C22361">
              <w:rPr>
                <w:rFonts w:ascii="Arial" w:eastAsia="Times New Roman" w:hAnsi="Arial" w:cs="Arial"/>
              </w:rPr>
              <w:t xml:space="preserve"> and may refuse to admit as a student a person who is not of </w:t>
            </w:r>
            <w:r w:rsidRPr="00C22361">
              <w:rPr>
                <w:rFonts w:ascii="Arial" w:eastAsia="Times New Roman" w:hAnsi="Arial" w:cs="Arial"/>
              </w:rPr>
              <w:t xml:space="preserve">the Catholic Faith </w:t>
            </w:r>
            <w:r w:rsidR="009949D0" w:rsidRPr="00C22361">
              <w:rPr>
                <w:rFonts w:ascii="Arial" w:eastAsia="Times New Roman" w:hAnsi="Arial" w:cs="Arial"/>
              </w:rPr>
              <w:t>where it is proved that the refusal is essential to maintain the ethos of the school.</w:t>
            </w:r>
          </w:p>
          <w:p w14:paraId="1F87FB12" w14:textId="77777777" w:rsidR="009949D0" w:rsidRPr="00C22361" w:rsidRDefault="009949D0" w:rsidP="00C22361">
            <w:pPr>
              <w:autoSpaceDE w:val="0"/>
              <w:autoSpaceDN w:val="0"/>
              <w:adjustRightInd w:val="0"/>
              <w:jc w:val="both"/>
              <w:rPr>
                <w:rFonts w:ascii="Arial" w:eastAsia="Times New Roman" w:hAnsi="Arial" w:cs="Arial"/>
                <w:b/>
              </w:rPr>
            </w:pPr>
          </w:p>
          <w:p w14:paraId="3EB7AB45" w14:textId="77777777" w:rsidR="009949D0" w:rsidRPr="00C22361" w:rsidRDefault="009949D0" w:rsidP="00C22361">
            <w:pPr>
              <w:autoSpaceDE w:val="0"/>
              <w:autoSpaceDN w:val="0"/>
              <w:adjustRightInd w:val="0"/>
              <w:jc w:val="both"/>
              <w:rPr>
                <w:rFonts w:ascii="Arial" w:eastAsia="Times New Roman" w:hAnsi="Arial" w:cs="Arial"/>
                <w:b/>
              </w:rPr>
            </w:pPr>
          </w:p>
          <w:p w14:paraId="273245B8" w14:textId="77777777" w:rsidR="009949D0" w:rsidRPr="00C22361" w:rsidRDefault="009949D0" w:rsidP="00C22361">
            <w:pPr>
              <w:pStyle w:val="ListParagraph"/>
              <w:numPr>
                <w:ilvl w:val="0"/>
                <w:numId w:val="3"/>
              </w:numPr>
              <w:autoSpaceDE w:val="0"/>
              <w:autoSpaceDN w:val="0"/>
              <w:adjustRightInd w:val="0"/>
              <w:jc w:val="both"/>
              <w:rPr>
                <w:rFonts w:ascii="Arial" w:eastAsia="Times New Roman" w:hAnsi="Arial" w:cs="Arial"/>
              </w:rPr>
            </w:pPr>
            <w:r w:rsidRPr="00C22361">
              <w:rPr>
                <w:rFonts w:ascii="Arial" w:eastAsia="Times New Roman" w:hAnsi="Arial" w:cs="Arial"/>
              </w:rPr>
              <w:t xml:space="preserve">The special class attached to </w:t>
            </w:r>
            <w:r w:rsidR="002F4C7F" w:rsidRPr="00C22361">
              <w:rPr>
                <w:rFonts w:ascii="Arial" w:eastAsia="Times New Roman" w:hAnsi="Arial" w:cs="Arial"/>
              </w:rPr>
              <w:t xml:space="preserve">Presentation College </w:t>
            </w:r>
            <w:proofErr w:type="spellStart"/>
            <w:r w:rsidR="002F4C7F" w:rsidRPr="00C22361">
              <w:rPr>
                <w:rFonts w:ascii="Arial" w:eastAsia="Times New Roman" w:hAnsi="Arial" w:cs="Arial"/>
              </w:rPr>
              <w:t>Headford</w:t>
            </w:r>
            <w:proofErr w:type="spellEnd"/>
            <w:r w:rsidR="002F4C7F" w:rsidRPr="00C22361">
              <w:rPr>
                <w:rFonts w:ascii="Arial" w:eastAsia="Times New Roman" w:hAnsi="Arial" w:cs="Arial"/>
              </w:rPr>
              <w:t xml:space="preserve"> </w:t>
            </w:r>
            <w:r w:rsidRPr="00C22361">
              <w:rPr>
                <w:rFonts w:ascii="Arial" w:eastAsia="Times New Roman" w:hAnsi="Arial" w:cs="Arial"/>
              </w:rPr>
              <w:t xml:space="preserve">provides an education exclusively for students with </w:t>
            </w:r>
            <w:r w:rsidR="002F4C7F" w:rsidRPr="00C22361">
              <w:rPr>
                <w:rFonts w:ascii="Arial" w:eastAsia="Times New Roman" w:hAnsi="Arial" w:cs="Arial"/>
              </w:rPr>
              <w:t xml:space="preserve">Autism </w:t>
            </w:r>
            <w:r w:rsidRPr="00C22361">
              <w:rPr>
                <w:rFonts w:ascii="Arial" w:eastAsia="Times New Roman" w:hAnsi="Arial" w:cs="Arial"/>
              </w:rPr>
              <w:t>and the school may refuse admission to this class, where the student concerned does not have the specified category of special educational needs provided for in this class.</w:t>
            </w:r>
          </w:p>
          <w:p w14:paraId="4EA95A8A" w14:textId="77777777" w:rsidR="009949D0" w:rsidRPr="00C22361" w:rsidRDefault="009949D0" w:rsidP="00C22361">
            <w:pPr>
              <w:jc w:val="both"/>
              <w:rPr>
                <w:rFonts w:ascii="Arial" w:eastAsia="Times New Roman" w:hAnsi="Arial" w:cs="Arial"/>
              </w:rPr>
            </w:pPr>
          </w:p>
        </w:tc>
      </w:tr>
    </w:tbl>
    <w:p w14:paraId="64436F8E" w14:textId="77777777" w:rsidR="009949D0" w:rsidRPr="00C22361" w:rsidRDefault="009949D0" w:rsidP="00C22361">
      <w:pPr>
        <w:spacing w:after="0" w:line="240" w:lineRule="auto"/>
        <w:ind w:left="720"/>
        <w:contextualSpacing/>
        <w:jc w:val="both"/>
        <w:rPr>
          <w:rFonts w:ascii="Arial" w:eastAsia="Times New Roman" w:hAnsi="Arial" w:cs="Arial"/>
          <w:b/>
          <w:color w:val="385623"/>
        </w:rPr>
      </w:pPr>
    </w:p>
    <w:p w14:paraId="0A1B78ED"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bookmarkStart w:id="1" w:name="_Oversubscription_(this_section"/>
      <w:bookmarkStart w:id="2" w:name="_Ref31796116"/>
      <w:bookmarkEnd w:id="1"/>
      <w:r w:rsidRPr="00C22361">
        <w:rPr>
          <w:rFonts w:ascii="Arial" w:eastAsia="Times New Roman" w:hAnsi="Arial" w:cs="Arial"/>
          <w:b/>
          <w:color w:val="385623"/>
        </w:rPr>
        <w:t xml:space="preserve">Oversubscription </w:t>
      </w:r>
      <w:bookmarkEnd w:id="2"/>
    </w:p>
    <w:p w14:paraId="5AFAC382" w14:textId="77777777" w:rsidR="009949D0" w:rsidRPr="00C22361" w:rsidRDefault="009949D0" w:rsidP="00C22361">
      <w:pPr>
        <w:spacing w:after="0" w:line="240" w:lineRule="auto"/>
        <w:jc w:val="both"/>
        <w:rPr>
          <w:rFonts w:ascii="Arial" w:eastAsia="Times New Roman" w:hAnsi="Arial" w:cs="Arial"/>
        </w:rPr>
      </w:pPr>
    </w:p>
    <w:p w14:paraId="612B40E5" w14:textId="77777777" w:rsidR="009949D0" w:rsidRPr="00C22361" w:rsidRDefault="009949D0" w:rsidP="00C22361">
      <w:pPr>
        <w:spacing w:after="0" w:line="276" w:lineRule="auto"/>
        <w:jc w:val="both"/>
        <w:rPr>
          <w:rFonts w:ascii="Arial" w:eastAsia="Times New Roman" w:hAnsi="Arial" w:cs="Arial"/>
        </w:rPr>
      </w:pPr>
      <w:r w:rsidRPr="00C22361">
        <w:rPr>
          <w:rFonts w:ascii="Arial" w:eastAsia="Times New Roman"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36575E5"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027F8" w:rsidRPr="00C22361" w14:paraId="152ABCDC" w14:textId="77777777" w:rsidTr="00C027F8">
        <w:tc>
          <w:tcPr>
            <w:tcW w:w="9016" w:type="dxa"/>
            <w:shd w:val="clear" w:color="auto" w:fill="auto"/>
          </w:tcPr>
          <w:p w14:paraId="7668B0D3" w14:textId="77777777" w:rsidR="00C24870" w:rsidRPr="00C22361" w:rsidRDefault="00C24870" w:rsidP="00C22361">
            <w:pPr>
              <w:pStyle w:val="Standard"/>
              <w:spacing w:line="360" w:lineRule="auto"/>
              <w:jc w:val="both"/>
              <w:rPr>
                <w:rFonts w:ascii="Arial" w:hAnsi="Arial" w:cs="Arial"/>
                <w:b/>
                <w:sz w:val="22"/>
                <w:szCs w:val="22"/>
              </w:rPr>
            </w:pPr>
            <w:r w:rsidRPr="00C22361">
              <w:rPr>
                <w:rFonts w:ascii="Arial" w:hAnsi="Arial" w:cs="Arial"/>
                <w:b/>
                <w:sz w:val="22"/>
                <w:szCs w:val="22"/>
              </w:rPr>
              <w:t>6.1 Selection Criteria</w:t>
            </w:r>
          </w:p>
          <w:p w14:paraId="2898004F" w14:textId="77777777" w:rsidR="00C24870" w:rsidRPr="00C22361" w:rsidRDefault="00C24870" w:rsidP="00C22361">
            <w:pPr>
              <w:pStyle w:val="Standard"/>
              <w:spacing w:line="276" w:lineRule="auto"/>
              <w:jc w:val="both"/>
              <w:rPr>
                <w:rFonts w:ascii="Arial" w:hAnsi="Arial" w:cs="Arial"/>
                <w:sz w:val="22"/>
                <w:szCs w:val="22"/>
              </w:rPr>
            </w:pPr>
          </w:p>
          <w:p w14:paraId="6A50A479" w14:textId="77777777" w:rsidR="00C24870" w:rsidRPr="00C22361" w:rsidRDefault="00C24870"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Brothers &amp; sisters of students attending PCH</w:t>
            </w:r>
          </w:p>
          <w:p w14:paraId="32C2A4A1" w14:textId="77777777" w:rsidR="00C24870" w:rsidRPr="00C22361" w:rsidRDefault="00C24870"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Brothers &amp; sisters of past students</w:t>
            </w:r>
          </w:p>
          <w:p w14:paraId="703272D3" w14:textId="77777777" w:rsidR="00C24870" w:rsidRPr="00C22361" w:rsidRDefault="00C24870"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Children of school staff who are employed by PCH at the time of enrolment</w:t>
            </w:r>
          </w:p>
          <w:p w14:paraId="5A6C0DA6" w14:textId="77777777" w:rsidR="00C24870" w:rsidRPr="00C22361" w:rsidRDefault="00C24870"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Sons &amp; daughters of parents who attended PCH and are attending one of the feeder schools</w:t>
            </w:r>
            <w:r w:rsidR="00254873" w:rsidRPr="00C22361">
              <w:rPr>
                <w:rFonts w:ascii="Arial" w:hAnsi="Arial" w:cs="Arial"/>
                <w:sz w:val="22"/>
                <w:szCs w:val="22"/>
              </w:rPr>
              <w:t>- (This criterion applies to a maximum of 25% of places only)</w:t>
            </w:r>
          </w:p>
          <w:p w14:paraId="38EB4199" w14:textId="64AD7FF2" w:rsidR="006B58F9" w:rsidRPr="00C22361" w:rsidRDefault="00C24870"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Students attending one of the feeder schools</w:t>
            </w:r>
            <w:r w:rsidR="006B58F9" w:rsidRPr="00C22361">
              <w:rPr>
                <w:rFonts w:ascii="Arial" w:hAnsi="Arial" w:cs="Arial"/>
                <w:sz w:val="22"/>
                <w:szCs w:val="22"/>
              </w:rPr>
              <w:t xml:space="preserve">; </w:t>
            </w:r>
            <w:proofErr w:type="spellStart"/>
            <w:r w:rsidR="006B58F9" w:rsidRPr="00C22361">
              <w:rPr>
                <w:rFonts w:ascii="Arial" w:hAnsi="Arial" w:cs="Arial"/>
                <w:sz w:val="22"/>
                <w:szCs w:val="22"/>
              </w:rPr>
              <w:t>Annaghdown</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Ballycushion</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Castlehackett</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Claran</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Cloughanover</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Clydagh</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Corrandulla</w:t>
            </w:r>
            <w:proofErr w:type="spellEnd"/>
            <w:r w:rsidR="006B58F9" w:rsidRPr="00C22361">
              <w:rPr>
                <w:rFonts w:ascii="Arial" w:hAnsi="Arial" w:cs="Arial"/>
                <w:sz w:val="22"/>
                <w:szCs w:val="22"/>
              </w:rPr>
              <w:t xml:space="preserve">, Cross, </w:t>
            </w:r>
            <w:proofErr w:type="spellStart"/>
            <w:r w:rsidR="006B58F9" w:rsidRPr="00C22361">
              <w:rPr>
                <w:rFonts w:ascii="Arial" w:hAnsi="Arial" w:cs="Arial"/>
                <w:sz w:val="22"/>
                <w:szCs w:val="22"/>
              </w:rPr>
              <w:t>Donaghpatrick</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Glencorrib</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Gortjordan</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Headford</w:t>
            </w:r>
            <w:proofErr w:type="spellEnd"/>
            <w:r w:rsidR="006B58F9" w:rsidRPr="00C22361">
              <w:rPr>
                <w:rFonts w:ascii="Arial" w:hAnsi="Arial" w:cs="Arial"/>
                <w:sz w:val="22"/>
                <w:szCs w:val="22"/>
              </w:rPr>
              <w:t xml:space="preserve"> Boys, </w:t>
            </w:r>
            <w:proofErr w:type="spellStart"/>
            <w:r w:rsidR="006B58F9" w:rsidRPr="00C22361">
              <w:rPr>
                <w:rFonts w:ascii="Arial" w:hAnsi="Arial" w:cs="Arial"/>
                <w:sz w:val="22"/>
                <w:szCs w:val="22"/>
              </w:rPr>
              <w:t>Headford</w:t>
            </w:r>
            <w:proofErr w:type="spellEnd"/>
            <w:r w:rsidR="006B58F9" w:rsidRPr="00C22361">
              <w:rPr>
                <w:rFonts w:ascii="Arial" w:hAnsi="Arial" w:cs="Arial"/>
                <w:sz w:val="22"/>
                <w:szCs w:val="22"/>
              </w:rPr>
              <w:t xml:space="preserve"> Girls, </w:t>
            </w:r>
            <w:proofErr w:type="spellStart"/>
            <w:r w:rsidR="006B58F9" w:rsidRPr="00C22361">
              <w:rPr>
                <w:rFonts w:ascii="Arial" w:hAnsi="Arial" w:cs="Arial"/>
                <w:sz w:val="22"/>
                <w:szCs w:val="22"/>
              </w:rPr>
              <w:t>Kilroe</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Kilcoona</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Kilcoona</w:t>
            </w:r>
            <w:proofErr w:type="spellEnd"/>
            <w:r w:rsidR="006B58F9" w:rsidRPr="00C22361">
              <w:rPr>
                <w:rFonts w:ascii="Arial" w:hAnsi="Arial" w:cs="Arial"/>
                <w:sz w:val="22"/>
                <w:szCs w:val="22"/>
              </w:rPr>
              <w:t xml:space="preserve"> AS Class, </w:t>
            </w:r>
            <w:proofErr w:type="spellStart"/>
            <w:r w:rsidR="006B58F9" w:rsidRPr="00C22361">
              <w:rPr>
                <w:rFonts w:ascii="Arial" w:hAnsi="Arial" w:cs="Arial"/>
                <w:sz w:val="22"/>
                <w:szCs w:val="22"/>
              </w:rPr>
              <w:t>Kilmaine</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Knockroon</w:t>
            </w:r>
            <w:proofErr w:type="spellEnd"/>
            <w:r w:rsidR="006B58F9" w:rsidRPr="00C22361">
              <w:rPr>
                <w:rFonts w:ascii="Arial" w:hAnsi="Arial" w:cs="Arial"/>
                <w:sz w:val="22"/>
                <w:szCs w:val="22"/>
              </w:rPr>
              <w:t xml:space="preserve">, </w:t>
            </w:r>
            <w:proofErr w:type="spellStart"/>
            <w:r w:rsidR="006B58F9" w:rsidRPr="00C22361">
              <w:rPr>
                <w:rFonts w:ascii="Arial" w:hAnsi="Arial" w:cs="Arial"/>
                <w:sz w:val="22"/>
                <w:szCs w:val="22"/>
              </w:rPr>
              <w:t>Shrule</w:t>
            </w:r>
            <w:proofErr w:type="spellEnd"/>
            <w:r w:rsidR="006B58F9" w:rsidRPr="00C22361">
              <w:rPr>
                <w:rFonts w:ascii="Arial" w:hAnsi="Arial" w:cs="Arial"/>
                <w:sz w:val="22"/>
                <w:szCs w:val="22"/>
              </w:rPr>
              <w:t>.</w:t>
            </w:r>
          </w:p>
          <w:p w14:paraId="6F126278" w14:textId="66E6973A" w:rsidR="006B58F9" w:rsidRPr="00C22361" w:rsidRDefault="006B58F9" w:rsidP="00C22361">
            <w:pPr>
              <w:pStyle w:val="Standard"/>
              <w:numPr>
                <w:ilvl w:val="0"/>
                <w:numId w:val="10"/>
              </w:numPr>
              <w:spacing w:line="276" w:lineRule="auto"/>
              <w:jc w:val="both"/>
              <w:rPr>
                <w:rFonts w:ascii="Arial" w:hAnsi="Arial" w:cs="Arial"/>
                <w:sz w:val="22"/>
                <w:szCs w:val="22"/>
              </w:rPr>
            </w:pPr>
            <w:r w:rsidRPr="00C22361">
              <w:rPr>
                <w:rFonts w:ascii="Arial" w:hAnsi="Arial" w:cs="Arial"/>
                <w:sz w:val="22"/>
                <w:szCs w:val="22"/>
              </w:rPr>
              <w:t>Other Applicants</w:t>
            </w:r>
          </w:p>
          <w:p w14:paraId="530FF6E5" w14:textId="77777777" w:rsidR="00C24870" w:rsidRPr="00C22361" w:rsidRDefault="00C24870" w:rsidP="00C22361">
            <w:pPr>
              <w:pStyle w:val="Standard"/>
              <w:spacing w:line="276" w:lineRule="auto"/>
              <w:ind w:left="720"/>
              <w:jc w:val="both"/>
              <w:rPr>
                <w:rFonts w:ascii="Arial" w:hAnsi="Arial" w:cs="Arial"/>
                <w:sz w:val="22"/>
                <w:szCs w:val="22"/>
              </w:rPr>
            </w:pPr>
          </w:p>
          <w:p w14:paraId="6E1B2C5D" w14:textId="4867102E" w:rsidR="00F87160" w:rsidRPr="00C22361" w:rsidRDefault="00F87160" w:rsidP="00C22361">
            <w:pPr>
              <w:pStyle w:val="Standard"/>
              <w:spacing w:line="276" w:lineRule="auto"/>
              <w:jc w:val="both"/>
              <w:rPr>
                <w:rFonts w:ascii="Arial" w:hAnsi="Arial" w:cs="Arial"/>
                <w:sz w:val="22"/>
                <w:szCs w:val="22"/>
                <w:lang w:val="en-IE"/>
              </w:rPr>
            </w:pPr>
            <w:r w:rsidRPr="00C22361">
              <w:rPr>
                <w:rFonts w:ascii="Arial" w:hAnsi="Arial" w:cs="Arial"/>
                <w:sz w:val="22"/>
                <w:szCs w:val="22"/>
                <w:lang w:val="en-IE"/>
              </w:rPr>
              <w:t>In the event that there are two or more students tied for a place or places in any of the selection criteria categories above (the number of applicants exceeds the number of remaining places), the following arrangements will apply:</w:t>
            </w:r>
          </w:p>
          <w:p w14:paraId="4EF884C9" w14:textId="77777777" w:rsidR="00F87160" w:rsidRPr="00C22361" w:rsidRDefault="00F87160" w:rsidP="00C22361">
            <w:pPr>
              <w:pStyle w:val="Standard"/>
              <w:numPr>
                <w:ilvl w:val="0"/>
                <w:numId w:val="17"/>
              </w:numPr>
              <w:jc w:val="both"/>
              <w:rPr>
                <w:rFonts w:ascii="Arial" w:hAnsi="Arial" w:cs="Arial"/>
                <w:sz w:val="22"/>
                <w:szCs w:val="22"/>
              </w:rPr>
            </w:pPr>
            <w:r w:rsidRPr="00C22361">
              <w:rPr>
                <w:rFonts w:ascii="Arial" w:hAnsi="Arial" w:cs="Arial"/>
                <w:sz w:val="22"/>
                <w:szCs w:val="22"/>
              </w:rPr>
              <w:lastRenderedPageBreak/>
              <w:t xml:space="preserve">A random selection process will apply to any category where there are insufficient places available. An Admissions Procedure Committee appointed by the Board of Management will oversee the random selection process. A member of the legal profession, appointed by the Board of Management, will act as independent observer. The offer of a place is subject to parents/ guardians formally accepting a place within the required timeframe. Otherwise, it will be presumed that the parents /guardians no longer wish to </w:t>
            </w:r>
            <w:proofErr w:type="spellStart"/>
            <w:r w:rsidRPr="00C22361">
              <w:rPr>
                <w:rFonts w:ascii="Arial" w:hAnsi="Arial" w:cs="Arial"/>
                <w:sz w:val="22"/>
                <w:szCs w:val="22"/>
              </w:rPr>
              <w:t>enrol</w:t>
            </w:r>
            <w:proofErr w:type="spellEnd"/>
            <w:r w:rsidRPr="00C22361">
              <w:rPr>
                <w:rFonts w:ascii="Arial" w:hAnsi="Arial" w:cs="Arial"/>
                <w:sz w:val="22"/>
                <w:szCs w:val="22"/>
              </w:rPr>
              <w:t xml:space="preserve"> in Presentation College </w:t>
            </w:r>
            <w:proofErr w:type="spellStart"/>
            <w:r w:rsidRPr="00C22361">
              <w:rPr>
                <w:rFonts w:ascii="Arial" w:hAnsi="Arial" w:cs="Arial"/>
                <w:sz w:val="22"/>
                <w:szCs w:val="22"/>
              </w:rPr>
              <w:t>Headford</w:t>
            </w:r>
            <w:proofErr w:type="spellEnd"/>
            <w:r w:rsidRPr="00C22361">
              <w:rPr>
                <w:rFonts w:ascii="Arial" w:hAnsi="Arial" w:cs="Arial"/>
                <w:sz w:val="22"/>
                <w:szCs w:val="22"/>
              </w:rPr>
              <w:t>.</w:t>
            </w:r>
          </w:p>
          <w:p w14:paraId="7FADC406" w14:textId="77777777" w:rsidR="00C24870" w:rsidRPr="00C22361" w:rsidRDefault="00C24870" w:rsidP="00C22361">
            <w:pPr>
              <w:pStyle w:val="Standard"/>
              <w:spacing w:line="276" w:lineRule="auto"/>
              <w:jc w:val="both"/>
              <w:rPr>
                <w:rFonts w:ascii="Arial" w:hAnsi="Arial" w:cs="Arial"/>
                <w:sz w:val="22"/>
                <w:szCs w:val="22"/>
              </w:rPr>
            </w:pPr>
          </w:p>
          <w:p w14:paraId="48461403" w14:textId="77777777" w:rsidR="00C24870" w:rsidRPr="00C22361" w:rsidRDefault="00C24870" w:rsidP="00C22361">
            <w:pPr>
              <w:pStyle w:val="Standard"/>
              <w:spacing w:line="276" w:lineRule="auto"/>
              <w:jc w:val="both"/>
              <w:rPr>
                <w:rFonts w:ascii="Arial" w:hAnsi="Arial" w:cs="Arial"/>
                <w:sz w:val="22"/>
                <w:szCs w:val="22"/>
              </w:rPr>
            </w:pPr>
          </w:p>
          <w:p w14:paraId="158BD16D" w14:textId="3EA234D8" w:rsidR="00C24870" w:rsidRPr="00C22361" w:rsidRDefault="00C24870" w:rsidP="00C22361">
            <w:pPr>
              <w:pStyle w:val="Standard"/>
              <w:spacing w:line="276" w:lineRule="auto"/>
              <w:jc w:val="both"/>
              <w:rPr>
                <w:rFonts w:ascii="Arial" w:hAnsi="Arial" w:cs="Arial"/>
                <w:sz w:val="22"/>
                <w:szCs w:val="22"/>
              </w:rPr>
            </w:pPr>
            <w:r w:rsidRPr="00C22361">
              <w:rPr>
                <w:rFonts w:ascii="Arial" w:hAnsi="Arial" w:cs="Arial"/>
                <w:sz w:val="22"/>
                <w:szCs w:val="22"/>
              </w:rPr>
              <w:t>.</w:t>
            </w:r>
          </w:p>
          <w:p w14:paraId="2FEDF480" w14:textId="77777777" w:rsidR="00C24870" w:rsidRPr="00C22361" w:rsidRDefault="00C24870" w:rsidP="00C22361">
            <w:pPr>
              <w:pStyle w:val="Standard"/>
              <w:spacing w:line="276" w:lineRule="auto"/>
              <w:jc w:val="both"/>
              <w:rPr>
                <w:rFonts w:ascii="Arial" w:hAnsi="Arial" w:cs="Arial"/>
                <w:sz w:val="22"/>
                <w:szCs w:val="22"/>
              </w:rPr>
            </w:pPr>
          </w:p>
          <w:p w14:paraId="56C9AB4A" w14:textId="2A89F205" w:rsidR="00C24870" w:rsidRPr="00C22361" w:rsidRDefault="00F87160" w:rsidP="00C22361">
            <w:pPr>
              <w:pStyle w:val="Standard"/>
              <w:spacing w:line="276" w:lineRule="auto"/>
              <w:jc w:val="both"/>
              <w:rPr>
                <w:rFonts w:ascii="Arial" w:hAnsi="Arial" w:cs="Arial"/>
                <w:i/>
                <w:sz w:val="22"/>
                <w:szCs w:val="22"/>
              </w:rPr>
            </w:pPr>
            <w:r w:rsidRPr="00C22361">
              <w:rPr>
                <w:rFonts w:ascii="Arial" w:hAnsi="Arial" w:cs="Arial"/>
                <w:i/>
                <w:sz w:val="22"/>
                <w:szCs w:val="22"/>
              </w:rPr>
              <w:t xml:space="preserve">In all cases, </w:t>
            </w:r>
            <w:r w:rsidR="00C24870" w:rsidRPr="00C22361">
              <w:rPr>
                <w:rFonts w:ascii="Arial" w:hAnsi="Arial" w:cs="Arial"/>
                <w:i/>
                <w:sz w:val="22"/>
                <w:szCs w:val="22"/>
              </w:rPr>
              <w:t>Students will be allocated to classes and forms by the Principal</w:t>
            </w:r>
            <w:r w:rsidR="00217EC7" w:rsidRPr="00C22361">
              <w:rPr>
                <w:rFonts w:ascii="Arial" w:hAnsi="Arial" w:cs="Arial"/>
                <w:i/>
                <w:sz w:val="22"/>
                <w:szCs w:val="22"/>
              </w:rPr>
              <w:t xml:space="preserve"> only.</w:t>
            </w:r>
            <w:r w:rsidR="00C24870" w:rsidRPr="00C22361">
              <w:rPr>
                <w:rFonts w:ascii="Arial" w:hAnsi="Arial" w:cs="Arial"/>
                <w:i/>
                <w:sz w:val="22"/>
                <w:szCs w:val="22"/>
              </w:rPr>
              <w:t xml:space="preserve"> Please do not seek a transfer to another form/class as refusal may cause offence</w:t>
            </w:r>
          </w:p>
          <w:p w14:paraId="084A2E77" w14:textId="1EB303E9" w:rsidR="00C24870" w:rsidRPr="00C22361" w:rsidRDefault="00C24870" w:rsidP="00C22361">
            <w:pPr>
              <w:pStyle w:val="Standard"/>
              <w:spacing w:line="276" w:lineRule="auto"/>
              <w:jc w:val="both"/>
              <w:rPr>
                <w:rFonts w:ascii="Arial" w:hAnsi="Arial" w:cs="Arial"/>
                <w:sz w:val="22"/>
                <w:szCs w:val="22"/>
              </w:rPr>
            </w:pPr>
            <w:r w:rsidRPr="00C22361">
              <w:rPr>
                <w:rFonts w:ascii="Arial" w:hAnsi="Arial" w:cs="Arial"/>
                <w:sz w:val="22"/>
                <w:szCs w:val="22"/>
              </w:rPr>
              <w:t>.</w:t>
            </w:r>
          </w:p>
          <w:p w14:paraId="20E53B90" w14:textId="77777777" w:rsidR="009949D0" w:rsidRPr="00C22361" w:rsidRDefault="009949D0" w:rsidP="00C22361">
            <w:pPr>
              <w:spacing w:line="276" w:lineRule="auto"/>
              <w:jc w:val="both"/>
              <w:rPr>
                <w:rFonts w:ascii="Arial" w:eastAsia="Times New Roman" w:hAnsi="Arial" w:cs="Arial"/>
                <w:b/>
              </w:rPr>
            </w:pPr>
          </w:p>
        </w:tc>
      </w:tr>
    </w:tbl>
    <w:p w14:paraId="5205CE7B" w14:textId="77777777" w:rsidR="009949D0" w:rsidRPr="00C22361" w:rsidRDefault="009949D0" w:rsidP="00C22361">
      <w:pPr>
        <w:spacing w:after="0" w:line="276" w:lineRule="auto"/>
        <w:jc w:val="both"/>
        <w:rPr>
          <w:rFonts w:ascii="Arial" w:eastAsia="Times New Roman"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027F8" w:rsidRPr="00C22361" w14:paraId="6DAF825A" w14:textId="77777777" w:rsidTr="00C027F8">
        <w:tc>
          <w:tcPr>
            <w:tcW w:w="9016" w:type="dxa"/>
            <w:shd w:val="clear" w:color="auto" w:fill="auto"/>
          </w:tcPr>
          <w:p w14:paraId="7FC0DF15" w14:textId="77777777" w:rsidR="009949D0" w:rsidRPr="00C22361" w:rsidRDefault="009949D0" w:rsidP="00C22361">
            <w:pPr>
              <w:spacing w:line="276" w:lineRule="auto"/>
              <w:jc w:val="both"/>
              <w:rPr>
                <w:rFonts w:ascii="Arial" w:eastAsia="Times New Roman" w:hAnsi="Arial" w:cs="Arial"/>
                <w:b/>
              </w:rPr>
            </w:pPr>
          </w:p>
          <w:p w14:paraId="253B37D2" w14:textId="77777777" w:rsidR="00721E22" w:rsidRPr="00C22361" w:rsidRDefault="00721E22" w:rsidP="00C22361">
            <w:pPr>
              <w:spacing w:line="276" w:lineRule="auto"/>
              <w:jc w:val="both"/>
              <w:rPr>
                <w:rFonts w:ascii="Arial" w:eastAsia="Times New Roman" w:hAnsi="Arial" w:cs="Arial"/>
                <w:b/>
              </w:rPr>
            </w:pPr>
          </w:p>
          <w:p w14:paraId="6BD92B42" w14:textId="77777777" w:rsidR="00721E22" w:rsidRPr="00C22361" w:rsidRDefault="00721E22" w:rsidP="00C22361">
            <w:pPr>
              <w:spacing w:line="276" w:lineRule="auto"/>
              <w:jc w:val="both"/>
              <w:rPr>
                <w:rFonts w:ascii="Arial" w:eastAsia="Times New Roman" w:hAnsi="Arial" w:cs="Arial"/>
                <w:b/>
              </w:rPr>
            </w:pPr>
          </w:p>
          <w:p w14:paraId="055D771F" w14:textId="77777777" w:rsidR="00721E22" w:rsidRPr="00C22361" w:rsidRDefault="00721E22" w:rsidP="00C22361">
            <w:pPr>
              <w:spacing w:line="276" w:lineRule="auto"/>
              <w:jc w:val="both"/>
              <w:rPr>
                <w:rFonts w:ascii="Arial" w:eastAsia="Times New Roman" w:hAnsi="Arial" w:cs="Arial"/>
                <w:b/>
              </w:rPr>
            </w:pPr>
          </w:p>
        </w:tc>
      </w:tr>
    </w:tbl>
    <w:p w14:paraId="0128A957" w14:textId="77777777" w:rsidR="009949D0" w:rsidRPr="00C22361" w:rsidRDefault="009949D0" w:rsidP="00C22361">
      <w:pPr>
        <w:spacing w:after="0" w:line="240" w:lineRule="auto"/>
        <w:ind w:left="851"/>
        <w:contextualSpacing/>
        <w:jc w:val="both"/>
        <w:rPr>
          <w:rFonts w:ascii="Arial" w:eastAsia="Times New Roman" w:hAnsi="Arial" w:cs="Arial"/>
          <w:b/>
          <w:color w:val="385623"/>
        </w:rPr>
      </w:pPr>
    </w:p>
    <w:p w14:paraId="0FF51ECA"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What will not be considered or </w:t>
      </w:r>
      <w:proofErr w:type="gramStart"/>
      <w:r w:rsidRPr="00C22361">
        <w:rPr>
          <w:rFonts w:ascii="Arial" w:eastAsia="Times New Roman" w:hAnsi="Arial" w:cs="Arial"/>
          <w:b/>
          <w:color w:val="385623"/>
        </w:rPr>
        <w:t>taken into account</w:t>
      </w:r>
      <w:proofErr w:type="gramEnd"/>
    </w:p>
    <w:p w14:paraId="49AAD6FE" w14:textId="77777777" w:rsidR="009949D0" w:rsidRPr="00C22361" w:rsidRDefault="009949D0" w:rsidP="00C22361">
      <w:pPr>
        <w:autoSpaceDE w:val="0"/>
        <w:autoSpaceDN w:val="0"/>
        <w:adjustRightInd w:val="0"/>
        <w:spacing w:after="0" w:line="240" w:lineRule="auto"/>
        <w:ind w:left="720"/>
        <w:contextualSpacing/>
        <w:jc w:val="both"/>
        <w:rPr>
          <w:rFonts w:ascii="Arial" w:eastAsia="Times New Roman" w:hAnsi="Arial" w:cs="Arial"/>
        </w:rPr>
      </w:pPr>
    </w:p>
    <w:p w14:paraId="3A06A8AD"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 xml:space="preserve">In accordance with section 62(7)(e) of the Education Act, the school will not consider or </w:t>
      </w:r>
      <w:proofErr w:type="gramStart"/>
      <w:r w:rsidRPr="00C22361">
        <w:rPr>
          <w:rFonts w:ascii="Arial" w:eastAsia="Times New Roman" w:hAnsi="Arial" w:cs="Arial"/>
        </w:rPr>
        <w:t>take into account</w:t>
      </w:r>
      <w:proofErr w:type="gramEnd"/>
      <w:r w:rsidRPr="00C22361">
        <w:rPr>
          <w:rFonts w:ascii="Arial" w:eastAsia="Times New Roman" w:hAnsi="Arial" w:cs="Arial"/>
        </w:rPr>
        <w:t xml:space="preserve"> any of the following in deciding on applications for admission or when placing a student on a waiting list for admission to the school:</w:t>
      </w:r>
    </w:p>
    <w:p w14:paraId="2C81C147"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E7D10" w:rsidRPr="00C22361" w14:paraId="7D7BE2D3" w14:textId="77777777" w:rsidTr="009E7D10">
        <w:tc>
          <w:tcPr>
            <w:tcW w:w="9016" w:type="dxa"/>
            <w:shd w:val="clear" w:color="auto" w:fill="auto"/>
          </w:tcPr>
          <w:p w14:paraId="3B6C7006"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 xml:space="preserve">a student’s prior attendance at a pre-school or pre-school service, including </w:t>
            </w:r>
            <w:proofErr w:type="spellStart"/>
            <w:r w:rsidRPr="00C22361">
              <w:rPr>
                <w:rFonts w:ascii="Arial" w:hAnsi="Arial" w:cs="Arial"/>
              </w:rPr>
              <w:t>naíonraí</w:t>
            </w:r>
            <w:proofErr w:type="spellEnd"/>
            <w:r w:rsidRPr="00C22361">
              <w:rPr>
                <w:rFonts w:ascii="Arial" w:hAnsi="Arial" w:cs="Arial"/>
              </w:rPr>
              <w:t xml:space="preserve">, </w:t>
            </w:r>
          </w:p>
          <w:p w14:paraId="4A126E4C" w14:textId="77777777" w:rsidR="00160C87" w:rsidRPr="00C22361" w:rsidRDefault="00160C87" w:rsidP="00C22361">
            <w:pPr>
              <w:autoSpaceDE w:val="0"/>
              <w:autoSpaceDN w:val="0"/>
              <w:adjustRightInd w:val="0"/>
              <w:spacing w:line="276" w:lineRule="auto"/>
              <w:jc w:val="both"/>
              <w:rPr>
                <w:rFonts w:ascii="Arial" w:hAnsi="Arial" w:cs="Arial"/>
              </w:rPr>
            </w:pPr>
          </w:p>
          <w:p w14:paraId="401E2477"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 xml:space="preserve">the payment of fees or contributions (howsoever described) to the school; </w:t>
            </w:r>
          </w:p>
          <w:p w14:paraId="5F69AE50" w14:textId="77777777"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(other than in relation to a fee charging school or a plc or further education and training course run by a school in respect of those courses)</w:t>
            </w:r>
          </w:p>
          <w:p w14:paraId="74511F08" w14:textId="77777777" w:rsidR="00160C87" w:rsidRPr="00C22361" w:rsidRDefault="00160C87" w:rsidP="00C22361">
            <w:pPr>
              <w:autoSpaceDE w:val="0"/>
              <w:autoSpaceDN w:val="0"/>
              <w:adjustRightInd w:val="0"/>
              <w:spacing w:line="276" w:lineRule="auto"/>
              <w:jc w:val="both"/>
              <w:rPr>
                <w:rFonts w:ascii="Arial" w:hAnsi="Arial" w:cs="Arial"/>
              </w:rPr>
            </w:pPr>
          </w:p>
          <w:p w14:paraId="67206C4A"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a student’s academic ability, skills or aptitude;</w:t>
            </w:r>
          </w:p>
          <w:p w14:paraId="61E752C9" w14:textId="77777777"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(other than in relation to:</w:t>
            </w:r>
          </w:p>
          <w:p w14:paraId="025FC52F" w14:textId="77777777" w:rsidR="00160C87" w:rsidRPr="00C22361" w:rsidRDefault="00160C87" w:rsidP="00C22361">
            <w:pPr>
              <w:numPr>
                <w:ilvl w:val="0"/>
                <w:numId w:val="5"/>
              </w:numPr>
              <w:autoSpaceDE w:val="0"/>
              <w:autoSpaceDN w:val="0"/>
              <w:adjustRightInd w:val="0"/>
              <w:spacing w:line="276" w:lineRule="auto"/>
              <w:jc w:val="both"/>
              <w:rPr>
                <w:rFonts w:ascii="Arial" w:hAnsi="Arial" w:cs="Arial"/>
              </w:rPr>
            </w:pPr>
            <w:r w:rsidRPr="00C22361">
              <w:rPr>
                <w:rFonts w:ascii="Arial" w:hAnsi="Arial" w:cs="Arial"/>
              </w:rPr>
              <w:t>admission to (a) a special school or (b) a special class insofar as it is necessary in order to ascertain whether or not the student has the category of special educational needs concerned and/or</w:t>
            </w:r>
          </w:p>
          <w:p w14:paraId="2F1C5F96" w14:textId="77777777" w:rsidR="00160C87" w:rsidRPr="00C22361" w:rsidRDefault="00160C87" w:rsidP="00C22361">
            <w:pPr>
              <w:numPr>
                <w:ilvl w:val="0"/>
                <w:numId w:val="5"/>
              </w:numPr>
              <w:autoSpaceDE w:val="0"/>
              <w:autoSpaceDN w:val="0"/>
              <w:adjustRightInd w:val="0"/>
              <w:spacing w:line="276" w:lineRule="auto"/>
              <w:jc w:val="both"/>
              <w:rPr>
                <w:rFonts w:ascii="Arial" w:hAnsi="Arial" w:cs="Arial"/>
              </w:rPr>
            </w:pPr>
            <w:r w:rsidRPr="00C22361">
              <w:rPr>
                <w:rFonts w:ascii="Arial" w:hAnsi="Arial" w:cs="Arial"/>
              </w:rPr>
              <w:t>admission to an Irish language school, in accordance with the provisions of section 62(9) of the act</w:t>
            </w:r>
          </w:p>
          <w:p w14:paraId="6E8BCA38" w14:textId="77777777" w:rsidR="00160C87" w:rsidRPr="00C22361" w:rsidRDefault="00160C87" w:rsidP="00C22361">
            <w:pPr>
              <w:autoSpaceDE w:val="0"/>
              <w:autoSpaceDN w:val="0"/>
              <w:adjustRightInd w:val="0"/>
              <w:spacing w:line="276" w:lineRule="auto"/>
              <w:jc w:val="both"/>
              <w:rPr>
                <w:rFonts w:ascii="Arial" w:hAnsi="Arial" w:cs="Arial"/>
              </w:rPr>
            </w:pPr>
          </w:p>
          <w:p w14:paraId="03D9B731"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the occupation, financial status, academic ability, skills or aptitude of a student’s parents;</w:t>
            </w:r>
          </w:p>
          <w:p w14:paraId="52557531" w14:textId="77777777" w:rsidR="00160C87" w:rsidRPr="00C22361" w:rsidRDefault="00160C87" w:rsidP="00C22361">
            <w:pPr>
              <w:autoSpaceDE w:val="0"/>
              <w:autoSpaceDN w:val="0"/>
              <w:adjustRightInd w:val="0"/>
              <w:spacing w:line="276" w:lineRule="auto"/>
              <w:jc w:val="both"/>
              <w:rPr>
                <w:rFonts w:ascii="Arial" w:hAnsi="Arial" w:cs="Arial"/>
              </w:rPr>
            </w:pPr>
          </w:p>
          <w:p w14:paraId="337DC0F4"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 xml:space="preserve">a requirement that a student, or his or her parents, attend an interview, open day or other meeting as a condition of admission; </w:t>
            </w:r>
          </w:p>
          <w:p w14:paraId="7A60168C" w14:textId="77777777"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(other than in the case of admission to the residential element of a boarding school or to a plc or further education and training course run by a school)</w:t>
            </w:r>
          </w:p>
          <w:p w14:paraId="534DE4C1" w14:textId="77777777" w:rsidR="00160C87" w:rsidRPr="00C22361" w:rsidRDefault="00160C87" w:rsidP="00C22361">
            <w:pPr>
              <w:autoSpaceDE w:val="0"/>
              <w:autoSpaceDN w:val="0"/>
              <w:adjustRightInd w:val="0"/>
              <w:spacing w:line="276" w:lineRule="auto"/>
              <w:jc w:val="both"/>
              <w:rPr>
                <w:rFonts w:ascii="Arial" w:hAnsi="Arial" w:cs="Arial"/>
              </w:rPr>
            </w:pPr>
          </w:p>
          <w:p w14:paraId="6E4DAF87"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a student’s connection to the school by virtue of a member of his or her family attending or having previously attended the school;</w:t>
            </w:r>
          </w:p>
          <w:p w14:paraId="3553D211" w14:textId="19405D4F"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 xml:space="preserve">(other than, in the case of the school wishing to include a </w:t>
            </w:r>
            <w:proofErr w:type="gramStart"/>
            <w:r w:rsidRPr="00C22361">
              <w:rPr>
                <w:rFonts w:ascii="Arial" w:hAnsi="Arial" w:cs="Arial"/>
              </w:rPr>
              <w:t>selection criteria</w:t>
            </w:r>
            <w:proofErr w:type="gramEnd"/>
            <w:r w:rsidRPr="00C22361">
              <w:rPr>
                <w:rFonts w:ascii="Arial" w:hAnsi="Arial" w:cs="Arial"/>
              </w:rPr>
              <w:t xml:space="preserve"> based on (1) siblings of a student attending or having attended the school and/or (2) parents or grandparents of a student having attended the school. </w:t>
            </w:r>
          </w:p>
          <w:p w14:paraId="6BAEB21C" w14:textId="77777777" w:rsidR="00160C87" w:rsidRPr="00C22361" w:rsidRDefault="00160C87" w:rsidP="00C22361">
            <w:pPr>
              <w:autoSpaceDE w:val="0"/>
              <w:autoSpaceDN w:val="0"/>
              <w:adjustRightInd w:val="0"/>
              <w:spacing w:line="276" w:lineRule="auto"/>
              <w:jc w:val="both"/>
              <w:rPr>
                <w:rFonts w:ascii="Arial" w:hAnsi="Arial" w:cs="Arial"/>
              </w:rPr>
            </w:pPr>
          </w:p>
          <w:p w14:paraId="27F3D781" w14:textId="77777777"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 xml:space="preserve">In relation to (2) parents and grandparents having attended, a school may only apply </w:t>
            </w:r>
            <w:proofErr w:type="gramStart"/>
            <w:r w:rsidRPr="00C22361">
              <w:rPr>
                <w:rFonts w:ascii="Arial" w:hAnsi="Arial" w:cs="Arial"/>
              </w:rPr>
              <w:t>this criteria</w:t>
            </w:r>
            <w:proofErr w:type="gramEnd"/>
            <w:r w:rsidRPr="00C22361">
              <w:rPr>
                <w:rFonts w:ascii="Arial" w:hAnsi="Arial" w:cs="Arial"/>
              </w:rPr>
              <w:t xml:space="preserve"> to a maximum of 25% of the available spaces as set out in the school’s annual admission notice).</w:t>
            </w:r>
          </w:p>
          <w:p w14:paraId="509F491A" w14:textId="77777777" w:rsidR="00160C87" w:rsidRPr="00C22361" w:rsidRDefault="00160C87" w:rsidP="00C22361">
            <w:pPr>
              <w:autoSpaceDE w:val="0"/>
              <w:autoSpaceDN w:val="0"/>
              <w:adjustRightInd w:val="0"/>
              <w:spacing w:line="276" w:lineRule="auto"/>
              <w:jc w:val="both"/>
              <w:rPr>
                <w:rFonts w:ascii="Arial" w:hAnsi="Arial" w:cs="Arial"/>
              </w:rPr>
            </w:pPr>
          </w:p>
          <w:p w14:paraId="09C4511A" w14:textId="77777777" w:rsidR="00160C87" w:rsidRPr="00C22361" w:rsidRDefault="00160C87" w:rsidP="00C22361">
            <w:pPr>
              <w:numPr>
                <w:ilvl w:val="0"/>
                <w:numId w:val="14"/>
              </w:numPr>
              <w:autoSpaceDE w:val="0"/>
              <w:autoSpaceDN w:val="0"/>
              <w:adjustRightInd w:val="0"/>
              <w:spacing w:line="276" w:lineRule="auto"/>
              <w:jc w:val="both"/>
              <w:rPr>
                <w:rFonts w:ascii="Arial" w:hAnsi="Arial" w:cs="Arial"/>
              </w:rPr>
            </w:pPr>
            <w:r w:rsidRPr="00C22361">
              <w:rPr>
                <w:rFonts w:ascii="Arial" w:hAnsi="Arial" w:cs="Arial"/>
              </w:rPr>
              <w:t xml:space="preserve">the date and time on which an application for admission was received by the school, </w:t>
            </w:r>
          </w:p>
          <w:p w14:paraId="4B680014" w14:textId="77777777" w:rsidR="00160C87" w:rsidRPr="00C22361" w:rsidRDefault="00160C87" w:rsidP="00C22361">
            <w:pPr>
              <w:autoSpaceDE w:val="0"/>
              <w:autoSpaceDN w:val="0"/>
              <w:adjustRightInd w:val="0"/>
              <w:spacing w:line="276" w:lineRule="auto"/>
              <w:jc w:val="both"/>
              <w:rPr>
                <w:rFonts w:ascii="Arial" w:hAnsi="Arial" w:cs="Arial"/>
              </w:rPr>
            </w:pPr>
          </w:p>
          <w:p w14:paraId="6FD7CA7E" w14:textId="77777777" w:rsidR="00160C87" w:rsidRPr="00C22361" w:rsidRDefault="00160C87" w:rsidP="00C22361">
            <w:pPr>
              <w:autoSpaceDE w:val="0"/>
              <w:autoSpaceDN w:val="0"/>
              <w:adjustRightInd w:val="0"/>
              <w:spacing w:line="276" w:lineRule="auto"/>
              <w:jc w:val="both"/>
              <w:rPr>
                <w:rFonts w:ascii="Arial" w:hAnsi="Arial" w:cs="Arial"/>
              </w:rPr>
            </w:pPr>
            <w:r w:rsidRPr="00C22361">
              <w:rPr>
                <w:rFonts w:ascii="Arial" w:hAnsi="Arial" w:cs="Arial"/>
              </w:rPr>
              <w:t>This is subject to the application being received at any time during the period specified for receiving applications set out in the annual admission notice of the school for the school year concerned.</w:t>
            </w:r>
          </w:p>
          <w:p w14:paraId="05F75B72" w14:textId="77777777" w:rsidR="009949D0" w:rsidRPr="00C22361" w:rsidRDefault="009949D0" w:rsidP="00C22361">
            <w:pPr>
              <w:autoSpaceDE w:val="0"/>
              <w:autoSpaceDN w:val="0"/>
              <w:adjustRightInd w:val="0"/>
              <w:spacing w:line="276" w:lineRule="auto"/>
              <w:jc w:val="both"/>
              <w:rPr>
                <w:rFonts w:ascii="Arial" w:hAnsi="Arial" w:cs="Arial"/>
                <w:color w:val="FF0000"/>
              </w:rPr>
            </w:pPr>
          </w:p>
        </w:tc>
      </w:tr>
    </w:tbl>
    <w:p w14:paraId="14B9C49F" w14:textId="77777777" w:rsidR="009949D0" w:rsidRPr="00C22361" w:rsidRDefault="009949D0" w:rsidP="00C22361">
      <w:pPr>
        <w:spacing w:after="0" w:line="240" w:lineRule="auto"/>
        <w:ind w:left="851"/>
        <w:contextualSpacing/>
        <w:jc w:val="both"/>
        <w:rPr>
          <w:rFonts w:ascii="Arial" w:eastAsia="Times New Roman" w:hAnsi="Arial" w:cs="Arial"/>
          <w:b/>
          <w:color w:val="385623"/>
        </w:rPr>
      </w:pPr>
    </w:p>
    <w:p w14:paraId="35B8C6ED"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Decisions on applications </w:t>
      </w:r>
    </w:p>
    <w:p w14:paraId="0CB450A9" w14:textId="77777777" w:rsidR="009949D0" w:rsidRPr="00C22361" w:rsidRDefault="009949D0" w:rsidP="00C22361">
      <w:pPr>
        <w:spacing w:after="0" w:line="240" w:lineRule="auto"/>
        <w:ind w:left="720"/>
        <w:contextualSpacing/>
        <w:jc w:val="both"/>
        <w:rPr>
          <w:rFonts w:ascii="Arial" w:eastAsia="Times New Roman" w:hAnsi="Arial" w:cs="Arial"/>
          <w:b/>
        </w:rPr>
      </w:pPr>
    </w:p>
    <w:p w14:paraId="7C871FB5"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 xml:space="preserve">All decisions on applications for admission to </w:t>
      </w:r>
      <w:r w:rsidR="00254873" w:rsidRPr="00C22361">
        <w:rPr>
          <w:rFonts w:ascii="Arial" w:eastAsia="Times New Roman" w:hAnsi="Arial" w:cs="Arial"/>
        </w:rPr>
        <w:t xml:space="preserve">Presentation College </w:t>
      </w:r>
      <w:proofErr w:type="spellStart"/>
      <w:r w:rsidR="00254873" w:rsidRPr="00C22361">
        <w:rPr>
          <w:rFonts w:ascii="Arial" w:eastAsia="Times New Roman" w:hAnsi="Arial" w:cs="Arial"/>
        </w:rPr>
        <w:t>Headford</w:t>
      </w:r>
      <w:proofErr w:type="spellEnd"/>
      <w:r w:rsidRPr="00C22361">
        <w:rPr>
          <w:rFonts w:ascii="Arial" w:eastAsia="Times New Roman" w:hAnsi="Arial" w:cs="Arial"/>
        </w:rPr>
        <w:t xml:space="preserve"> will be based on the following:</w:t>
      </w:r>
    </w:p>
    <w:p w14:paraId="66D86B6C" w14:textId="77777777" w:rsidR="009949D0" w:rsidRPr="00C22361" w:rsidRDefault="009949D0" w:rsidP="00C22361">
      <w:pPr>
        <w:spacing w:after="0" w:line="240" w:lineRule="auto"/>
        <w:jc w:val="both"/>
        <w:rPr>
          <w:rFonts w:ascii="Arial" w:eastAsia="Times New Roman" w:hAnsi="Arial" w:cs="Arial"/>
        </w:rPr>
      </w:pPr>
    </w:p>
    <w:p w14:paraId="179DF411" w14:textId="77777777" w:rsidR="009949D0" w:rsidRPr="00C22361" w:rsidRDefault="009949D0" w:rsidP="00C22361">
      <w:pPr>
        <w:numPr>
          <w:ilvl w:val="0"/>
          <w:numId w:val="6"/>
        </w:numPr>
        <w:spacing w:after="0" w:line="276" w:lineRule="auto"/>
        <w:ind w:left="426"/>
        <w:contextualSpacing/>
        <w:jc w:val="both"/>
        <w:rPr>
          <w:rFonts w:ascii="Arial" w:eastAsia="Times New Roman" w:hAnsi="Arial" w:cs="Arial"/>
          <w:b/>
        </w:rPr>
      </w:pPr>
      <w:r w:rsidRPr="00C22361">
        <w:rPr>
          <w:rFonts w:ascii="Arial" w:eastAsia="Times New Roman" w:hAnsi="Arial" w:cs="Arial"/>
        </w:rPr>
        <w:t>Our school’s admission policy</w:t>
      </w:r>
    </w:p>
    <w:p w14:paraId="21A8DDE2" w14:textId="77777777" w:rsidR="009949D0" w:rsidRPr="00C22361" w:rsidRDefault="009949D0" w:rsidP="00C22361">
      <w:pPr>
        <w:numPr>
          <w:ilvl w:val="0"/>
          <w:numId w:val="6"/>
        </w:numPr>
        <w:spacing w:after="0" w:line="276" w:lineRule="auto"/>
        <w:ind w:left="426"/>
        <w:contextualSpacing/>
        <w:jc w:val="both"/>
        <w:rPr>
          <w:rFonts w:ascii="Arial" w:eastAsia="Times New Roman" w:hAnsi="Arial" w:cs="Arial"/>
          <w:b/>
        </w:rPr>
      </w:pPr>
      <w:r w:rsidRPr="00C22361">
        <w:rPr>
          <w:rFonts w:ascii="Arial" w:eastAsia="Times New Roman" w:hAnsi="Arial" w:cs="Arial"/>
        </w:rPr>
        <w:t>The school’s annual admission notice (where applicable)</w:t>
      </w:r>
    </w:p>
    <w:p w14:paraId="6654F94C" w14:textId="77777777" w:rsidR="009949D0" w:rsidRPr="00C22361" w:rsidRDefault="009949D0" w:rsidP="00C22361">
      <w:pPr>
        <w:numPr>
          <w:ilvl w:val="0"/>
          <w:numId w:val="6"/>
        </w:numPr>
        <w:spacing w:after="0" w:line="276" w:lineRule="auto"/>
        <w:ind w:left="426"/>
        <w:contextualSpacing/>
        <w:jc w:val="both"/>
        <w:rPr>
          <w:rFonts w:ascii="Arial" w:eastAsia="Times New Roman" w:hAnsi="Arial" w:cs="Arial"/>
          <w:b/>
        </w:rPr>
      </w:pPr>
      <w:r w:rsidRPr="00C22361">
        <w:rPr>
          <w:rFonts w:ascii="Arial" w:eastAsia="Times New Roman" w:hAnsi="Arial" w:cs="Arial"/>
        </w:rPr>
        <w:t>The information</w:t>
      </w:r>
      <w:r w:rsidRPr="00C22361">
        <w:rPr>
          <w:rFonts w:ascii="Arial" w:eastAsia="Times New Roman" w:hAnsi="Arial" w:cs="Arial"/>
          <w:color w:val="0070C0"/>
        </w:rPr>
        <w:t xml:space="preserve"> </w:t>
      </w:r>
      <w:r w:rsidRPr="00C22361">
        <w:rPr>
          <w:rFonts w:ascii="Arial" w:eastAsia="Times New Roman" w:hAnsi="Arial" w:cs="Arial"/>
        </w:rPr>
        <w:t>provided by the applicant in the school’s official application form received during the period specified in our annual admission notice for receiving applications</w:t>
      </w:r>
    </w:p>
    <w:p w14:paraId="64ECBC69" w14:textId="77777777" w:rsidR="009949D0" w:rsidRPr="00C22361" w:rsidRDefault="009949D0" w:rsidP="00C22361">
      <w:pPr>
        <w:spacing w:after="0" w:line="276" w:lineRule="auto"/>
        <w:ind w:left="426"/>
        <w:contextualSpacing/>
        <w:jc w:val="both"/>
        <w:rPr>
          <w:rFonts w:ascii="Arial" w:eastAsia="Times New Roman" w:hAnsi="Arial" w:cs="Arial"/>
        </w:rPr>
      </w:pPr>
    </w:p>
    <w:p w14:paraId="6905063F" w14:textId="77777777" w:rsidR="009949D0" w:rsidRPr="00C22361" w:rsidRDefault="009949D0" w:rsidP="00C22361">
      <w:pPr>
        <w:spacing w:after="0" w:line="276" w:lineRule="auto"/>
        <w:ind w:left="426"/>
        <w:contextualSpacing/>
        <w:jc w:val="both"/>
        <w:rPr>
          <w:rFonts w:ascii="Arial" w:eastAsia="Times New Roman" w:hAnsi="Arial" w:cs="Arial"/>
        </w:rPr>
      </w:pPr>
      <w:r w:rsidRPr="00C22361">
        <w:rPr>
          <w:rFonts w:ascii="Arial" w:eastAsia="Times New Roman" w:hAnsi="Arial" w:cs="Arial"/>
        </w:rPr>
        <w:t xml:space="preserve">(Please see </w:t>
      </w:r>
      <w:hyperlink r:id="rId10" w:anchor="_Procedures_for_admission" w:history="1">
        <w:r w:rsidRPr="00C22361">
          <w:rPr>
            <w:rFonts w:ascii="Arial" w:eastAsia="Calibri" w:hAnsi="Arial" w:cs="Arial"/>
            <w:color w:val="0563C1"/>
            <w:u w:val="single"/>
          </w:rPr>
          <w:t>section 1</w:t>
        </w:r>
      </w:hyperlink>
      <w:r w:rsidRPr="00C22361">
        <w:rPr>
          <w:rFonts w:ascii="Arial" w:eastAsia="Calibri" w:hAnsi="Arial" w:cs="Arial"/>
          <w:color w:val="0563C1"/>
          <w:u w:val="single"/>
        </w:rPr>
        <w:t>4</w:t>
      </w:r>
      <w:r w:rsidRPr="00C22361">
        <w:rPr>
          <w:rFonts w:ascii="Arial" w:eastAsia="Times New Roman" w:hAnsi="Arial" w:cs="Arial"/>
        </w:rPr>
        <w:t xml:space="preserve"> below in relation to applications received outside of the admissions period and </w:t>
      </w:r>
      <w:hyperlink r:id="rId11" w:anchor="_Declaration_in_relation" w:history="1">
        <w:r w:rsidRPr="00C22361">
          <w:rPr>
            <w:rFonts w:ascii="Arial" w:eastAsia="Calibri" w:hAnsi="Arial" w:cs="Arial"/>
            <w:color w:val="0563C1"/>
            <w:u w:val="single"/>
          </w:rPr>
          <w:t xml:space="preserve">section 15 </w:t>
        </w:r>
      </w:hyperlink>
      <w:r w:rsidRPr="00C22361">
        <w:rPr>
          <w:rFonts w:ascii="Arial" w:eastAsia="Times New Roman" w:hAnsi="Arial" w:cs="Arial"/>
        </w:rPr>
        <w:t xml:space="preserve"> below in relation to applications for places in years other than the intake group.)</w:t>
      </w:r>
    </w:p>
    <w:p w14:paraId="00CD93A1" w14:textId="77777777" w:rsidR="009949D0" w:rsidRPr="00C22361" w:rsidRDefault="009949D0" w:rsidP="00C22361">
      <w:pPr>
        <w:spacing w:after="0" w:line="276" w:lineRule="auto"/>
        <w:ind w:left="426"/>
        <w:contextualSpacing/>
        <w:jc w:val="both"/>
        <w:rPr>
          <w:rFonts w:ascii="Arial" w:eastAsia="Times New Roman" w:hAnsi="Arial" w:cs="Arial"/>
        </w:rPr>
      </w:pPr>
    </w:p>
    <w:p w14:paraId="69A53AD0" w14:textId="24AB3643" w:rsidR="009949D0" w:rsidRPr="00C22361" w:rsidRDefault="009949D0" w:rsidP="00C22361">
      <w:pPr>
        <w:spacing w:after="0" w:line="276" w:lineRule="auto"/>
        <w:jc w:val="both"/>
        <w:rPr>
          <w:rFonts w:ascii="Arial" w:eastAsia="Times New Roman" w:hAnsi="Arial" w:cs="Arial"/>
        </w:rPr>
      </w:pPr>
      <w:r w:rsidRPr="00C22361">
        <w:rPr>
          <w:rFonts w:ascii="Arial" w:eastAsia="Times New Roman" w:hAnsi="Arial" w:cs="Arial"/>
        </w:rPr>
        <w:t xml:space="preserve">Selection criteria that are not included in our school admission policy will not be used to </w:t>
      </w:r>
      <w:proofErr w:type="gramStart"/>
      <w:r w:rsidRPr="00C22361">
        <w:rPr>
          <w:rFonts w:ascii="Arial" w:eastAsia="Times New Roman" w:hAnsi="Arial" w:cs="Arial"/>
        </w:rPr>
        <w:t>make a</w:t>
      </w:r>
      <w:r w:rsidR="00A8317F" w:rsidRPr="00C22361">
        <w:rPr>
          <w:rFonts w:ascii="Arial" w:eastAsia="Times New Roman" w:hAnsi="Arial" w:cs="Arial"/>
        </w:rPr>
        <w:t xml:space="preserve"> </w:t>
      </w:r>
      <w:r w:rsidRPr="00C22361">
        <w:rPr>
          <w:rFonts w:ascii="Arial" w:eastAsia="Times New Roman" w:hAnsi="Arial" w:cs="Arial"/>
        </w:rPr>
        <w:t>decision</w:t>
      </w:r>
      <w:proofErr w:type="gramEnd"/>
      <w:r w:rsidRPr="00C22361">
        <w:rPr>
          <w:rFonts w:ascii="Arial" w:eastAsia="Times New Roman" w:hAnsi="Arial" w:cs="Arial"/>
        </w:rPr>
        <w:t xml:space="preserve"> on an application for a place in our school.</w:t>
      </w:r>
    </w:p>
    <w:p w14:paraId="02CE27AB" w14:textId="77777777" w:rsidR="009949D0" w:rsidRPr="00C22361" w:rsidRDefault="009949D0" w:rsidP="00C22361">
      <w:pPr>
        <w:spacing w:after="0" w:line="276" w:lineRule="auto"/>
        <w:jc w:val="both"/>
        <w:rPr>
          <w:rFonts w:ascii="Arial" w:eastAsia="Times New Roman" w:hAnsi="Arial" w:cs="Arial"/>
          <w:b/>
        </w:rPr>
      </w:pPr>
    </w:p>
    <w:p w14:paraId="39D46B7E" w14:textId="77777777" w:rsidR="009949D0" w:rsidRPr="00C22361" w:rsidRDefault="009949D0" w:rsidP="00C22361">
      <w:pPr>
        <w:keepNext/>
        <w:keepLines/>
        <w:numPr>
          <w:ilvl w:val="0"/>
          <w:numId w:val="1"/>
        </w:numPr>
        <w:spacing w:before="40" w:after="0" w:line="276" w:lineRule="auto"/>
        <w:jc w:val="both"/>
        <w:outlineLvl w:val="1"/>
        <w:rPr>
          <w:rFonts w:ascii="Arial" w:eastAsia="Times New Roman" w:hAnsi="Arial" w:cs="Arial"/>
          <w:b/>
          <w:color w:val="385623"/>
        </w:rPr>
      </w:pPr>
      <w:r w:rsidRPr="00C22361">
        <w:rPr>
          <w:rFonts w:ascii="Arial" w:eastAsia="Times New Roman" w:hAnsi="Arial" w:cs="Arial"/>
          <w:b/>
          <w:color w:val="385623"/>
        </w:rPr>
        <w:t>Notifying applicants of decisions</w:t>
      </w:r>
    </w:p>
    <w:p w14:paraId="252C863C" w14:textId="77777777" w:rsidR="009949D0" w:rsidRPr="00C22361" w:rsidRDefault="009949D0" w:rsidP="00C22361">
      <w:pPr>
        <w:autoSpaceDE w:val="0"/>
        <w:autoSpaceDN w:val="0"/>
        <w:adjustRightInd w:val="0"/>
        <w:spacing w:after="0" w:line="276" w:lineRule="auto"/>
        <w:jc w:val="both"/>
        <w:rPr>
          <w:rFonts w:ascii="Arial" w:eastAsia="Times New Roman" w:hAnsi="Arial" w:cs="Arial"/>
          <w:color w:val="385623"/>
        </w:rPr>
      </w:pPr>
    </w:p>
    <w:p w14:paraId="382684E3"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Applicants will be informed</w:t>
      </w:r>
      <w:r w:rsidR="000948B7" w:rsidRPr="00C22361">
        <w:rPr>
          <w:rFonts w:ascii="Arial" w:eastAsia="Times New Roman" w:hAnsi="Arial" w:cs="Arial"/>
        </w:rPr>
        <w:t>, in writing,</w:t>
      </w:r>
      <w:r w:rsidR="005E633D" w:rsidRPr="00C22361">
        <w:rPr>
          <w:rFonts w:ascii="Arial" w:eastAsia="Times New Roman" w:hAnsi="Arial" w:cs="Arial"/>
        </w:rPr>
        <w:t xml:space="preserve"> </w:t>
      </w:r>
      <w:r w:rsidRPr="00C22361">
        <w:rPr>
          <w:rFonts w:ascii="Arial" w:eastAsia="Times New Roman" w:hAnsi="Arial" w:cs="Arial"/>
        </w:rPr>
        <w:t xml:space="preserve">as to the decision of the school, within the timeline outlined in the annual admissions notice. </w:t>
      </w:r>
    </w:p>
    <w:p w14:paraId="38C4D12E"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7199ADF2"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2FB30DC2"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0323943C"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 xml:space="preserve">Applicants will be informed of the right to seek a review/right of appeal of the school’s decision (see </w:t>
      </w:r>
      <w:hyperlink r:id="rId12" w:anchor="_Reviews/appeals" w:history="1">
        <w:r w:rsidRPr="00C22361">
          <w:rPr>
            <w:rFonts w:ascii="Arial" w:eastAsia="Calibri" w:hAnsi="Arial" w:cs="Arial"/>
            <w:color w:val="0563C1"/>
            <w:u w:val="single"/>
          </w:rPr>
          <w:t>section 18</w:t>
        </w:r>
      </w:hyperlink>
      <w:r w:rsidRPr="00C22361">
        <w:rPr>
          <w:rFonts w:ascii="Arial" w:eastAsia="Times New Roman" w:hAnsi="Arial" w:cs="Arial"/>
        </w:rPr>
        <w:t xml:space="preserve"> below for further details).</w:t>
      </w:r>
    </w:p>
    <w:p w14:paraId="06FA8396"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5396D767" w14:textId="77777777" w:rsidR="009949D0" w:rsidRPr="00C22361" w:rsidRDefault="009949D0" w:rsidP="00C22361">
      <w:pPr>
        <w:spacing w:after="0" w:line="240" w:lineRule="auto"/>
        <w:jc w:val="both"/>
        <w:rPr>
          <w:rFonts w:ascii="Arial" w:eastAsia="Times New Roman" w:hAnsi="Arial" w:cs="Arial"/>
          <w:color w:val="385623"/>
        </w:rPr>
      </w:pPr>
    </w:p>
    <w:p w14:paraId="5CD266F2"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bookmarkStart w:id="3" w:name="_Acceptance_of_an"/>
      <w:bookmarkEnd w:id="3"/>
      <w:r w:rsidRPr="00C22361">
        <w:rPr>
          <w:rFonts w:ascii="Arial" w:eastAsia="Times New Roman" w:hAnsi="Arial" w:cs="Arial"/>
          <w:b/>
          <w:color w:val="385623"/>
        </w:rPr>
        <w:t xml:space="preserve"> </w:t>
      </w:r>
      <w:bookmarkStart w:id="4" w:name="_Ref31796919"/>
      <w:r w:rsidRPr="00C22361">
        <w:rPr>
          <w:rFonts w:ascii="Arial" w:eastAsia="Times New Roman" w:hAnsi="Arial" w:cs="Arial"/>
          <w:b/>
          <w:color w:val="385623"/>
        </w:rPr>
        <w:t>Acceptance of an offer of a place by an applicant</w:t>
      </w:r>
      <w:bookmarkEnd w:id="4"/>
    </w:p>
    <w:p w14:paraId="0EC428FC" w14:textId="77777777" w:rsidR="009949D0" w:rsidRPr="00C22361" w:rsidRDefault="009949D0" w:rsidP="00C22361">
      <w:pPr>
        <w:spacing w:after="0" w:line="240" w:lineRule="auto"/>
        <w:ind w:left="720"/>
        <w:contextualSpacing/>
        <w:jc w:val="both"/>
        <w:rPr>
          <w:rFonts w:ascii="Arial" w:eastAsia="Times New Roman" w:hAnsi="Arial" w:cs="Arial"/>
          <w:b/>
          <w:color w:val="385623"/>
        </w:rPr>
      </w:pPr>
    </w:p>
    <w:p w14:paraId="16650193"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 xml:space="preserve">In accepting an offer of admission from </w:t>
      </w:r>
      <w:r w:rsidR="006D1699" w:rsidRPr="00C22361">
        <w:rPr>
          <w:rFonts w:ascii="Arial" w:eastAsia="Times New Roman" w:hAnsi="Arial" w:cs="Arial"/>
        </w:rPr>
        <w:t xml:space="preserve">Presentation College </w:t>
      </w:r>
      <w:proofErr w:type="spellStart"/>
      <w:r w:rsidR="006D1699" w:rsidRPr="00C22361">
        <w:rPr>
          <w:rFonts w:ascii="Arial" w:eastAsia="Times New Roman" w:hAnsi="Arial" w:cs="Arial"/>
        </w:rPr>
        <w:t>Headford</w:t>
      </w:r>
      <w:proofErr w:type="spellEnd"/>
      <w:r w:rsidRPr="00C22361">
        <w:rPr>
          <w:rFonts w:ascii="Arial" w:eastAsia="Times New Roman" w:hAnsi="Arial" w:cs="Arial"/>
        </w:rPr>
        <w:t>, you must indicate—</w:t>
      </w:r>
    </w:p>
    <w:p w14:paraId="3BFA1674"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043C46DF" w14:textId="77777777" w:rsidR="009949D0" w:rsidRPr="00C22361" w:rsidRDefault="009949D0" w:rsidP="00C22361">
      <w:pPr>
        <w:autoSpaceDE w:val="0"/>
        <w:autoSpaceDN w:val="0"/>
        <w:adjustRightInd w:val="0"/>
        <w:spacing w:after="0" w:line="276" w:lineRule="auto"/>
        <w:ind w:left="720"/>
        <w:jc w:val="both"/>
        <w:rPr>
          <w:rFonts w:ascii="Arial" w:eastAsia="Times New Roman" w:hAnsi="Arial" w:cs="Arial"/>
        </w:rPr>
      </w:pPr>
      <w:r w:rsidRPr="00C22361">
        <w:rPr>
          <w:rFonts w:ascii="Arial" w:eastAsia="Times New Roman" w:hAnsi="Arial" w:cs="Arial"/>
        </w:rPr>
        <w:t>(</w:t>
      </w:r>
      <w:proofErr w:type="spellStart"/>
      <w:r w:rsidRPr="00C22361">
        <w:rPr>
          <w:rFonts w:ascii="Arial" w:eastAsia="Times New Roman" w:hAnsi="Arial" w:cs="Arial"/>
        </w:rPr>
        <w:t>i</w:t>
      </w:r>
      <w:proofErr w:type="spellEnd"/>
      <w:r w:rsidRPr="00C22361">
        <w:rPr>
          <w:rFonts w:ascii="Arial" w:eastAsia="Times New Roman" w:hAnsi="Arial" w:cs="Arial"/>
        </w:rPr>
        <w:t>) whether or not you have accepted an offer of admission for another school or schools. If you have accepted such an offer, you must also provide details of the offer or offers concerned and</w:t>
      </w:r>
    </w:p>
    <w:p w14:paraId="17778D9D" w14:textId="77777777" w:rsidR="009949D0" w:rsidRPr="00C22361" w:rsidRDefault="009949D0" w:rsidP="00C22361">
      <w:pPr>
        <w:autoSpaceDE w:val="0"/>
        <w:autoSpaceDN w:val="0"/>
        <w:adjustRightInd w:val="0"/>
        <w:spacing w:after="0" w:line="276" w:lineRule="auto"/>
        <w:ind w:left="720"/>
        <w:jc w:val="both"/>
        <w:rPr>
          <w:rFonts w:ascii="Arial" w:eastAsia="Times New Roman" w:hAnsi="Arial" w:cs="Arial"/>
        </w:rPr>
      </w:pPr>
    </w:p>
    <w:p w14:paraId="60808724" w14:textId="77777777" w:rsidR="009949D0" w:rsidRPr="00C22361" w:rsidRDefault="009949D0" w:rsidP="00C22361">
      <w:pPr>
        <w:autoSpaceDE w:val="0"/>
        <w:autoSpaceDN w:val="0"/>
        <w:adjustRightInd w:val="0"/>
        <w:spacing w:after="0" w:line="276" w:lineRule="auto"/>
        <w:ind w:left="720"/>
        <w:jc w:val="both"/>
        <w:rPr>
          <w:rFonts w:ascii="Arial" w:eastAsia="Times New Roman" w:hAnsi="Arial" w:cs="Arial"/>
        </w:rPr>
      </w:pPr>
      <w:r w:rsidRPr="00C22361">
        <w:rPr>
          <w:rFonts w:ascii="Arial" w:eastAsia="Times New Roman" w:hAnsi="Arial" w:cs="Arial"/>
        </w:rPr>
        <w:t>(ii) whether or not you have applied for and awaiting confirmation of an offer of admission from another school or schools, and if so, you must provide details of the other school or schools concerned.</w:t>
      </w:r>
    </w:p>
    <w:p w14:paraId="3DCD5861" w14:textId="77777777" w:rsidR="009949D0" w:rsidRPr="00C22361" w:rsidRDefault="009949D0" w:rsidP="00C22361">
      <w:pPr>
        <w:autoSpaceDE w:val="0"/>
        <w:autoSpaceDN w:val="0"/>
        <w:adjustRightInd w:val="0"/>
        <w:spacing w:after="0" w:line="276" w:lineRule="auto"/>
        <w:ind w:left="720"/>
        <w:jc w:val="both"/>
        <w:rPr>
          <w:rFonts w:ascii="Arial" w:eastAsia="Times New Roman" w:hAnsi="Arial" w:cs="Arial"/>
        </w:rPr>
      </w:pPr>
    </w:p>
    <w:p w14:paraId="09C45516"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Applicants should be aware that failure to disclose this information on the acceptance of a place may lead to an offer being withdrawn by the school.</w:t>
      </w:r>
    </w:p>
    <w:p w14:paraId="4C00EA48"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5A28BC53" w14:textId="77777777" w:rsidR="009949D0" w:rsidRPr="00C22361" w:rsidRDefault="009949D0" w:rsidP="00C22361">
      <w:pPr>
        <w:keepNext/>
        <w:keepLines/>
        <w:numPr>
          <w:ilvl w:val="0"/>
          <w:numId w:val="1"/>
        </w:numPr>
        <w:spacing w:before="40" w:after="0" w:line="276" w:lineRule="auto"/>
        <w:jc w:val="both"/>
        <w:outlineLvl w:val="1"/>
        <w:rPr>
          <w:rFonts w:ascii="Arial" w:eastAsia="Times New Roman" w:hAnsi="Arial" w:cs="Arial"/>
          <w:b/>
          <w:color w:val="385623"/>
        </w:rPr>
      </w:pPr>
      <w:r w:rsidRPr="00C22361">
        <w:rPr>
          <w:rFonts w:ascii="Arial" w:eastAsia="Times New Roman" w:hAnsi="Arial" w:cs="Arial"/>
          <w:b/>
          <w:color w:val="385623"/>
        </w:rPr>
        <w:t>Circumstances in which offers may not be made or may be withdrawn</w:t>
      </w:r>
    </w:p>
    <w:p w14:paraId="67CD92C4" w14:textId="77777777" w:rsidR="009949D0" w:rsidRPr="00C22361" w:rsidRDefault="009949D0" w:rsidP="00C22361">
      <w:pPr>
        <w:autoSpaceDE w:val="0"/>
        <w:autoSpaceDN w:val="0"/>
        <w:adjustRightInd w:val="0"/>
        <w:spacing w:after="0" w:line="276" w:lineRule="auto"/>
        <w:jc w:val="both"/>
        <w:rPr>
          <w:rFonts w:ascii="Arial" w:eastAsia="Times New Roman" w:hAnsi="Arial" w:cs="Arial"/>
          <w:color w:val="385623"/>
        </w:rPr>
      </w:pPr>
    </w:p>
    <w:p w14:paraId="54846881"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r w:rsidRPr="00C22361">
        <w:rPr>
          <w:rFonts w:ascii="Arial" w:eastAsia="Times New Roman" w:hAnsi="Arial" w:cs="Arial"/>
        </w:rPr>
        <w:t>An offer of admission may not be made or may be withdrawn by [school name] where—</w:t>
      </w:r>
    </w:p>
    <w:p w14:paraId="76AA0E01" w14:textId="77777777" w:rsidR="009949D0" w:rsidRPr="00C22361" w:rsidRDefault="009949D0" w:rsidP="00C22361">
      <w:pPr>
        <w:autoSpaceDE w:val="0"/>
        <w:autoSpaceDN w:val="0"/>
        <w:adjustRightInd w:val="0"/>
        <w:spacing w:after="0" w:line="276" w:lineRule="auto"/>
        <w:jc w:val="both"/>
        <w:rPr>
          <w:rFonts w:ascii="Arial" w:eastAsia="Times New Roman" w:hAnsi="Arial" w:cs="Arial"/>
        </w:rPr>
      </w:pPr>
    </w:p>
    <w:p w14:paraId="74E820D7" w14:textId="77777777" w:rsidR="009949D0" w:rsidRPr="00C22361" w:rsidRDefault="009949D0" w:rsidP="00C22361">
      <w:pPr>
        <w:numPr>
          <w:ilvl w:val="0"/>
          <w:numId w:val="7"/>
        </w:numPr>
        <w:autoSpaceDE w:val="0"/>
        <w:autoSpaceDN w:val="0"/>
        <w:adjustRightInd w:val="0"/>
        <w:spacing w:after="0" w:line="276" w:lineRule="auto"/>
        <w:ind w:left="851" w:hanging="491"/>
        <w:contextualSpacing/>
        <w:jc w:val="both"/>
        <w:rPr>
          <w:rFonts w:ascii="Arial" w:eastAsia="Times New Roman" w:hAnsi="Arial" w:cs="Arial"/>
        </w:rPr>
      </w:pPr>
      <w:r w:rsidRPr="00C22361">
        <w:rPr>
          <w:rFonts w:ascii="Arial" w:eastAsia="Times New Roman" w:hAnsi="Arial" w:cs="Arial"/>
        </w:rPr>
        <w:t>it is established that information contained in the application is false or misleading.</w:t>
      </w:r>
    </w:p>
    <w:p w14:paraId="0840C847" w14:textId="77777777" w:rsidR="009949D0" w:rsidRPr="00C22361" w:rsidRDefault="009949D0" w:rsidP="00C22361">
      <w:pPr>
        <w:numPr>
          <w:ilvl w:val="0"/>
          <w:numId w:val="7"/>
        </w:numPr>
        <w:autoSpaceDE w:val="0"/>
        <w:autoSpaceDN w:val="0"/>
        <w:adjustRightInd w:val="0"/>
        <w:spacing w:after="0" w:line="276" w:lineRule="auto"/>
        <w:ind w:left="851" w:hanging="491"/>
        <w:contextualSpacing/>
        <w:jc w:val="both"/>
        <w:rPr>
          <w:rFonts w:ascii="Arial" w:eastAsia="Times New Roman" w:hAnsi="Arial" w:cs="Arial"/>
        </w:rPr>
      </w:pPr>
      <w:r w:rsidRPr="00C22361">
        <w:rPr>
          <w:rFonts w:ascii="Arial" w:eastAsia="Times New Roman" w:hAnsi="Arial" w:cs="Arial"/>
        </w:rPr>
        <w:t>an applicant fails to confirm acceptance of an offer of admission on or before the date set out in the annual admission notice of the school.</w:t>
      </w:r>
    </w:p>
    <w:p w14:paraId="384FFC1F" w14:textId="77777777" w:rsidR="009949D0" w:rsidRPr="00C22361" w:rsidRDefault="009949D0" w:rsidP="00C22361">
      <w:pPr>
        <w:numPr>
          <w:ilvl w:val="0"/>
          <w:numId w:val="7"/>
        </w:numPr>
        <w:autoSpaceDE w:val="0"/>
        <w:autoSpaceDN w:val="0"/>
        <w:adjustRightInd w:val="0"/>
        <w:spacing w:after="0" w:line="276" w:lineRule="auto"/>
        <w:ind w:left="851" w:hanging="491"/>
        <w:contextualSpacing/>
        <w:jc w:val="both"/>
        <w:rPr>
          <w:rFonts w:ascii="Arial" w:eastAsia="Times New Roman" w:hAnsi="Arial" w:cs="Arial"/>
        </w:rPr>
      </w:pPr>
      <w:r w:rsidRPr="00C22361">
        <w:rPr>
          <w:rFonts w:ascii="Arial" w:eastAsia="Times New Roman"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F5AF0DB" w14:textId="24349EED" w:rsidR="00160C87" w:rsidRPr="00C22361" w:rsidRDefault="009949D0" w:rsidP="00C22361">
      <w:pPr>
        <w:numPr>
          <w:ilvl w:val="0"/>
          <w:numId w:val="7"/>
        </w:numPr>
        <w:autoSpaceDE w:val="0"/>
        <w:autoSpaceDN w:val="0"/>
        <w:adjustRightInd w:val="0"/>
        <w:spacing w:after="0" w:line="276" w:lineRule="auto"/>
        <w:ind w:left="851" w:hanging="491"/>
        <w:contextualSpacing/>
        <w:jc w:val="both"/>
        <w:rPr>
          <w:rFonts w:ascii="Arial" w:eastAsia="Times New Roman" w:hAnsi="Arial" w:cs="Arial"/>
        </w:rPr>
      </w:pPr>
      <w:r w:rsidRPr="00C22361">
        <w:rPr>
          <w:rFonts w:ascii="Arial" w:eastAsia="Times New Roman" w:hAnsi="Arial" w:cs="Arial"/>
        </w:rPr>
        <w:t xml:space="preserve">an applicant has failed to comply with the requirements of ‘acceptance of an offer’ as set out in </w:t>
      </w:r>
      <w:hyperlink r:id="rId13" w:anchor="_Acceptance_of_an" w:history="1">
        <w:r w:rsidRPr="00C22361">
          <w:rPr>
            <w:rFonts w:ascii="Arial" w:eastAsia="Calibri" w:hAnsi="Arial" w:cs="Arial"/>
            <w:color w:val="0563C1"/>
            <w:u w:val="single"/>
          </w:rPr>
          <w:t>section 10</w:t>
        </w:r>
      </w:hyperlink>
      <w:r w:rsidRPr="00C22361">
        <w:rPr>
          <w:rFonts w:ascii="Arial" w:eastAsia="Times New Roman" w:hAnsi="Arial" w:cs="Arial"/>
        </w:rPr>
        <w:t xml:space="preserve"> above.</w:t>
      </w:r>
      <w:r w:rsidR="00160C87" w:rsidRPr="00C22361">
        <w:rPr>
          <w:rFonts w:ascii="Arial" w:eastAsiaTheme="minorEastAsia" w:hAnsi="Arial" w:cs="Arial"/>
        </w:rPr>
        <w:t xml:space="preserve"> </w:t>
      </w:r>
    </w:p>
    <w:p w14:paraId="11C1B94D" w14:textId="77777777" w:rsidR="00160C87" w:rsidRPr="00C22361" w:rsidRDefault="00160C87" w:rsidP="00C22361">
      <w:pPr>
        <w:autoSpaceDE w:val="0"/>
        <w:autoSpaceDN w:val="0"/>
        <w:adjustRightInd w:val="0"/>
        <w:spacing w:after="0" w:line="276" w:lineRule="auto"/>
        <w:ind w:left="851"/>
        <w:contextualSpacing/>
        <w:jc w:val="both"/>
        <w:rPr>
          <w:rFonts w:ascii="Arial" w:eastAsia="Times New Roman" w:hAnsi="Arial" w:cs="Arial"/>
        </w:rPr>
      </w:pPr>
    </w:p>
    <w:p w14:paraId="7B1CB571" w14:textId="496CB326" w:rsidR="00160C87" w:rsidRPr="00C22361" w:rsidRDefault="00160C87" w:rsidP="00C22361">
      <w:pPr>
        <w:autoSpaceDE w:val="0"/>
        <w:autoSpaceDN w:val="0"/>
        <w:adjustRightInd w:val="0"/>
        <w:spacing w:after="0" w:line="276" w:lineRule="auto"/>
        <w:contextualSpacing/>
        <w:jc w:val="both"/>
        <w:rPr>
          <w:rFonts w:ascii="Arial" w:eastAsia="Times New Roman" w:hAnsi="Arial" w:cs="Arial"/>
        </w:rPr>
      </w:pPr>
      <w:r w:rsidRPr="00C22361">
        <w:rPr>
          <w:rFonts w:ascii="Arial" w:eastAsia="Times New Roman"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6A218D3F" w14:textId="77777777" w:rsidR="00160C87" w:rsidRPr="00C22361" w:rsidRDefault="00160C87" w:rsidP="00C22361">
      <w:pPr>
        <w:autoSpaceDE w:val="0"/>
        <w:autoSpaceDN w:val="0"/>
        <w:adjustRightInd w:val="0"/>
        <w:spacing w:after="0" w:line="276" w:lineRule="auto"/>
        <w:ind w:left="720"/>
        <w:contextualSpacing/>
        <w:jc w:val="both"/>
        <w:rPr>
          <w:rFonts w:ascii="Arial" w:eastAsia="Times New Roman" w:hAnsi="Arial" w:cs="Arial"/>
        </w:rPr>
      </w:pPr>
    </w:p>
    <w:p w14:paraId="4B11B127" w14:textId="77777777" w:rsidR="00160C87" w:rsidRPr="00C22361" w:rsidRDefault="00160C87" w:rsidP="00C22361">
      <w:pPr>
        <w:autoSpaceDE w:val="0"/>
        <w:autoSpaceDN w:val="0"/>
        <w:adjustRightInd w:val="0"/>
        <w:spacing w:after="0" w:line="276" w:lineRule="auto"/>
        <w:contextualSpacing/>
        <w:jc w:val="both"/>
        <w:rPr>
          <w:rFonts w:ascii="Arial" w:eastAsia="Times New Roman" w:hAnsi="Arial" w:cs="Arial"/>
        </w:rPr>
      </w:pPr>
      <w:r w:rsidRPr="00C22361">
        <w:rPr>
          <w:rFonts w:ascii="Arial" w:eastAsia="Times New Roman"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6F88112B" w14:textId="107B114A" w:rsidR="009949D0" w:rsidRPr="00C22361" w:rsidRDefault="009949D0" w:rsidP="00C22361">
      <w:pPr>
        <w:autoSpaceDE w:val="0"/>
        <w:autoSpaceDN w:val="0"/>
        <w:adjustRightInd w:val="0"/>
        <w:spacing w:after="0" w:line="276" w:lineRule="auto"/>
        <w:contextualSpacing/>
        <w:jc w:val="both"/>
        <w:rPr>
          <w:rFonts w:ascii="Arial" w:eastAsia="Times New Roman" w:hAnsi="Arial" w:cs="Arial"/>
        </w:rPr>
      </w:pPr>
    </w:p>
    <w:p w14:paraId="5C52FCC1" w14:textId="77777777" w:rsidR="00160C87" w:rsidRPr="00C22361" w:rsidRDefault="00160C87" w:rsidP="00C22361">
      <w:pPr>
        <w:autoSpaceDE w:val="0"/>
        <w:autoSpaceDN w:val="0"/>
        <w:adjustRightInd w:val="0"/>
        <w:spacing w:after="0" w:line="276" w:lineRule="auto"/>
        <w:ind w:left="360"/>
        <w:contextualSpacing/>
        <w:jc w:val="both"/>
        <w:rPr>
          <w:rFonts w:ascii="Arial" w:eastAsia="Times New Roman" w:hAnsi="Arial" w:cs="Arial"/>
        </w:rPr>
      </w:pPr>
    </w:p>
    <w:p w14:paraId="52078BA4" w14:textId="77777777" w:rsidR="009949D0" w:rsidRPr="00C22361" w:rsidRDefault="009949D0" w:rsidP="00C22361">
      <w:pPr>
        <w:autoSpaceDE w:val="0"/>
        <w:autoSpaceDN w:val="0"/>
        <w:adjustRightInd w:val="0"/>
        <w:spacing w:after="0" w:line="240" w:lineRule="auto"/>
        <w:ind w:left="851"/>
        <w:contextualSpacing/>
        <w:jc w:val="both"/>
        <w:rPr>
          <w:rFonts w:ascii="Arial" w:eastAsia="Times New Roman" w:hAnsi="Arial" w:cs="Arial"/>
        </w:rPr>
      </w:pPr>
    </w:p>
    <w:p w14:paraId="0684F783"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Sharing of Data with other schools</w:t>
      </w:r>
    </w:p>
    <w:p w14:paraId="36180367" w14:textId="77777777" w:rsidR="009949D0" w:rsidRPr="00C22361" w:rsidRDefault="009949D0" w:rsidP="00C22361">
      <w:pPr>
        <w:spacing w:after="0" w:line="240" w:lineRule="auto"/>
        <w:jc w:val="both"/>
        <w:rPr>
          <w:rFonts w:ascii="Arial" w:eastAsia="Times New Roman" w:hAnsi="Arial" w:cs="Arial"/>
          <w:b/>
          <w:color w:val="385623"/>
        </w:rPr>
      </w:pPr>
    </w:p>
    <w:p w14:paraId="524763B4"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17C8CFB4" w14:textId="77777777" w:rsidR="009949D0" w:rsidRPr="00C22361" w:rsidRDefault="009949D0" w:rsidP="00C22361">
      <w:pPr>
        <w:spacing w:after="0" w:line="240" w:lineRule="auto"/>
        <w:jc w:val="both"/>
        <w:rPr>
          <w:rFonts w:ascii="Arial" w:eastAsia="Times New Roman" w:hAnsi="Arial" w:cs="Arial"/>
        </w:rPr>
      </w:pPr>
    </w:p>
    <w:p w14:paraId="0DD4E1AB"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t>(</w:t>
      </w:r>
      <w:proofErr w:type="spellStart"/>
      <w:r w:rsidRPr="00C22361">
        <w:rPr>
          <w:rFonts w:ascii="Arial" w:eastAsia="Times New Roman" w:hAnsi="Arial" w:cs="Arial"/>
        </w:rPr>
        <w:t>i</w:t>
      </w:r>
      <w:proofErr w:type="spellEnd"/>
      <w:r w:rsidRPr="00C22361">
        <w:rPr>
          <w:rFonts w:ascii="Arial" w:eastAsia="Times New Roman" w:hAnsi="Arial" w:cs="Arial"/>
        </w:rPr>
        <w:t>) an application for admission to the school has been received,</w:t>
      </w:r>
    </w:p>
    <w:p w14:paraId="3AE21638"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t>(ii) an offer of admission to the school has been made, or</w:t>
      </w:r>
    </w:p>
    <w:p w14:paraId="0E7B258F" w14:textId="77777777" w:rsidR="009949D0" w:rsidRPr="00C22361" w:rsidRDefault="009949D0" w:rsidP="00C22361">
      <w:pPr>
        <w:spacing w:after="0" w:line="240" w:lineRule="auto"/>
        <w:ind w:left="720"/>
        <w:jc w:val="both"/>
        <w:rPr>
          <w:rFonts w:ascii="Arial" w:eastAsia="Times New Roman" w:hAnsi="Arial" w:cs="Arial"/>
        </w:rPr>
      </w:pPr>
    </w:p>
    <w:p w14:paraId="255C8FCE"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t>(iii) an offer of admission to the school has been accepted.</w:t>
      </w:r>
    </w:p>
    <w:p w14:paraId="6B0595CB" w14:textId="77777777" w:rsidR="009949D0" w:rsidRPr="00C22361" w:rsidRDefault="009949D0" w:rsidP="00C22361">
      <w:pPr>
        <w:spacing w:after="0" w:line="240" w:lineRule="auto"/>
        <w:jc w:val="both"/>
        <w:rPr>
          <w:rFonts w:ascii="Arial" w:eastAsia="Times New Roman" w:hAnsi="Arial" w:cs="Arial"/>
        </w:rPr>
      </w:pPr>
    </w:p>
    <w:p w14:paraId="50508348"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The list may include any or all of the following:</w:t>
      </w:r>
    </w:p>
    <w:p w14:paraId="3BC948C8"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br/>
        <w:t>(</w:t>
      </w:r>
      <w:proofErr w:type="spellStart"/>
      <w:r w:rsidRPr="00C22361">
        <w:rPr>
          <w:rFonts w:ascii="Arial" w:eastAsia="Times New Roman" w:hAnsi="Arial" w:cs="Arial"/>
        </w:rPr>
        <w:t>i</w:t>
      </w:r>
      <w:proofErr w:type="spellEnd"/>
      <w:r w:rsidRPr="00C22361">
        <w:rPr>
          <w:rFonts w:ascii="Arial" w:eastAsia="Times New Roman" w:hAnsi="Arial" w:cs="Arial"/>
        </w:rPr>
        <w:t>) the date on which an application for admission was received by the school;</w:t>
      </w:r>
    </w:p>
    <w:p w14:paraId="33FA0283" w14:textId="77777777" w:rsidR="009949D0" w:rsidRPr="00C22361" w:rsidRDefault="009949D0" w:rsidP="00C22361">
      <w:pPr>
        <w:spacing w:after="0" w:line="240" w:lineRule="auto"/>
        <w:ind w:left="720"/>
        <w:jc w:val="both"/>
        <w:rPr>
          <w:rFonts w:ascii="Arial" w:eastAsia="Times New Roman" w:hAnsi="Arial" w:cs="Arial"/>
        </w:rPr>
      </w:pPr>
    </w:p>
    <w:p w14:paraId="193F3DF9"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t>(ii) the date on which an offer of admission was made by the school;</w:t>
      </w:r>
    </w:p>
    <w:p w14:paraId="2A393FE4" w14:textId="77777777" w:rsidR="009949D0" w:rsidRPr="00C22361" w:rsidRDefault="009949D0" w:rsidP="00C22361">
      <w:pPr>
        <w:spacing w:after="0" w:line="240" w:lineRule="auto"/>
        <w:ind w:left="720"/>
        <w:jc w:val="both"/>
        <w:rPr>
          <w:rFonts w:ascii="Arial" w:eastAsia="Times New Roman" w:hAnsi="Arial" w:cs="Arial"/>
        </w:rPr>
      </w:pPr>
    </w:p>
    <w:p w14:paraId="7154DDC6" w14:textId="77777777" w:rsidR="009949D0" w:rsidRPr="00C22361" w:rsidRDefault="009949D0" w:rsidP="00C22361">
      <w:pPr>
        <w:spacing w:after="0" w:line="240" w:lineRule="auto"/>
        <w:ind w:left="720"/>
        <w:jc w:val="both"/>
        <w:rPr>
          <w:rFonts w:ascii="Arial" w:eastAsia="Times New Roman" w:hAnsi="Arial" w:cs="Arial"/>
        </w:rPr>
      </w:pPr>
      <w:r w:rsidRPr="00C22361">
        <w:rPr>
          <w:rFonts w:ascii="Arial" w:eastAsia="Times New Roman" w:hAnsi="Arial" w:cs="Arial"/>
        </w:rPr>
        <w:t>(iii) the date on which an offer of admission was accepted by an applicant;</w:t>
      </w:r>
    </w:p>
    <w:p w14:paraId="5FCCEDDD" w14:textId="77777777" w:rsidR="009949D0" w:rsidRPr="00C22361" w:rsidRDefault="009949D0" w:rsidP="00C22361">
      <w:pPr>
        <w:spacing w:after="0" w:line="240" w:lineRule="auto"/>
        <w:ind w:left="720"/>
        <w:jc w:val="both"/>
        <w:rPr>
          <w:rFonts w:ascii="Arial" w:eastAsia="Times New Roman" w:hAnsi="Arial" w:cs="Arial"/>
        </w:rPr>
      </w:pPr>
    </w:p>
    <w:p w14:paraId="53CE17B8" w14:textId="77777777" w:rsidR="009949D0" w:rsidRPr="00C22361" w:rsidRDefault="009949D0" w:rsidP="00C22361">
      <w:pPr>
        <w:spacing w:after="0" w:line="276" w:lineRule="auto"/>
        <w:ind w:left="720"/>
        <w:jc w:val="both"/>
        <w:rPr>
          <w:rFonts w:ascii="Arial" w:eastAsia="Times New Roman" w:hAnsi="Arial" w:cs="Arial"/>
        </w:rPr>
      </w:pPr>
      <w:r w:rsidRPr="00C22361">
        <w:rPr>
          <w:rFonts w:ascii="Arial" w:eastAsia="Times New Roman" w:hAnsi="Arial" w:cs="Arial"/>
        </w:rPr>
        <w:t>(iv) a student’s personal details including his or her name, address, date of birth and personal public service number (within the meaning of section 262 of the Social Welfare Consolidation Act 2005).</w:t>
      </w:r>
    </w:p>
    <w:p w14:paraId="2470BEEB" w14:textId="77777777" w:rsidR="009949D0" w:rsidRPr="00C22361" w:rsidRDefault="009949D0" w:rsidP="00C22361">
      <w:pPr>
        <w:keepNext/>
        <w:keepLines/>
        <w:spacing w:before="40" w:after="0" w:line="256" w:lineRule="auto"/>
        <w:ind w:left="360"/>
        <w:jc w:val="both"/>
        <w:outlineLvl w:val="1"/>
        <w:rPr>
          <w:rFonts w:ascii="Arial" w:eastAsia="Times New Roman" w:hAnsi="Arial" w:cs="Arial"/>
          <w:b/>
          <w:color w:val="385623"/>
        </w:rPr>
      </w:pPr>
    </w:p>
    <w:p w14:paraId="14590561"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Waiting list in the event of oversubscription</w:t>
      </w:r>
    </w:p>
    <w:p w14:paraId="36302312" w14:textId="77777777" w:rsidR="009949D0" w:rsidRPr="00C22361" w:rsidRDefault="009949D0" w:rsidP="00C22361">
      <w:pPr>
        <w:spacing w:after="0" w:line="240" w:lineRule="auto"/>
        <w:ind w:left="709"/>
        <w:contextualSpacing/>
        <w:jc w:val="both"/>
        <w:rPr>
          <w:rFonts w:ascii="Arial" w:eastAsia="Times New Roman" w:hAnsi="Arial" w:cs="Arial"/>
          <w:b/>
          <w:color w:val="385623"/>
        </w:rPr>
      </w:pPr>
    </w:p>
    <w:p w14:paraId="6FBE324B" w14:textId="77777777" w:rsidR="009949D0" w:rsidRPr="00C22361" w:rsidRDefault="009949D0" w:rsidP="00C22361">
      <w:pPr>
        <w:autoSpaceDE w:val="0"/>
        <w:autoSpaceDN w:val="0"/>
        <w:adjustRightInd w:val="0"/>
        <w:spacing w:after="0" w:line="240" w:lineRule="auto"/>
        <w:jc w:val="both"/>
        <w:rPr>
          <w:rFonts w:ascii="Arial" w:eastAsia="Times New Roman" w:hAnsi="Arial" w:cs="Arial"/>
        </w:rPr>
      </w:pPr>
      <w:r w:rsidRPr="00C22361">
        <w:rPr>
          <w:rFonts w:ascii="Arial" w:eastAsia="Times New Roman" w:hAnsi="Arial" w:cs="Arial"/>
        </w:rPr>
        <w:t xml:space="preserve">In the event of there being more applications to the school year concerned than places available, a waiting list of students whose applications for admission to </w:t>
      </w:r>
      <w:r w:rsidR="00097F0E" w:rsidRPr="00C22361">
        <w:rPr>
          <w:rFonts w:ascii="Arial" w:eastAsia="Times New Roman" w:hAnsi="Arial" w:cs="Arial"/>
        </w:rPr>
        <w:t xml:space="preserve">Presentation College </w:t>
      </w:r>
      <w:proofErr w:type="spellStart"/>
      <w:r w:rsidR="00097F0E" w:rsidRPr="00C22361">
        <w:rPr>
          <w:rFonts w:ascii="Arial" w:eastAsia="Times New Roman" w:hAnsi="Arial" w:cs="Arial"/>
        </w:rPr>
        <w:t>Headford</w:t>
      </w:r>
      <w:proofErr w:type="spellEnd"/>
      <w:r w:rsidR="00097F0E" w:rsidRPr="00C22361">
        <w:rPr>
          <w:rFonts w:ascii="Arial" w:eastAsia="Times New Roman" w:hAnsi="Arial" w:cs="Arial"/>
        </w:rPr>
        <w:t xml:space="preserve"> </w:t>
      </w:r>
      <w:r w:rsidRPr="00C22361">
        <w:rPr>
          <w:rFonts w:ascii="Arial" w:eastAsia="Times New Roman" w:hAnsi="Arial" w:cs="Arial"/>
        </w:rPr>
        <w:t>were unsuccessful due to the school being oversubscribed will be compiled and will remain valid for the school year in which admission is being sought.</w:t>
      </w:r>
    </w:p>
    <w:p w14:paraId="6E9C4F65" w14:textId="77777777" w:rsidR="009949D0" w:rsidRPr="00C22361" w:rsidRDefault="009949D0" w:rsidP="00C22361">
      <w:pPr>
        <w:autoSpaceDE w:val="0"/>
        <w:autoSpaceDN w:val="0"/>
        <w:adjustRightInd w:val="0"/>
        <w:spacing w:after="0" w:line="240" w:lineRule="auto"/>
        <w:ind w:left="1080"/>
        <w:contextualSpacing/>
        <w:jc w:val="both"/>
        <w:rPr>
          <w:rFonts w:ascii="Arial" w:eastAsia="Times New Roman" w:hAnsi="Arial" w:cs="Arial"/>
        </w:rPr>
      </w:pPr>
    </w:p>
    <w:p w14:paraId="7D9EC21C" w14:textId="77777777" w:rsidR="009949D0" w:rsidRPr="00C22361" w:rsidRDefault="009949D0" w:rsidP="00C22361">
      <w:pPr>
        <w:autoSpaceDE w:val="0"/>
        <w:autoSpaceDN w:val="0"/>
        <w:adjustRightInd w:val="0"/>
        <w:spacing w:after="0" w:line="240" w:lineRule="auto"/>
        <w:jc w:val="both"/>
        <w:rPr>
          <w:rFonts w:ascii="Arial" w:eastAsia="Times New Roman" w:hAnsi="Arial" w:cs="Arial"/>
        </w:rPr>
      </w:pPr>
      <w:r w:rsidRPr="00C22361">
        <w:rPr>
          <w:rFonts w:ascii="Arial" w:eastAsia="Times New Roman" w:hAnsi="Arial" w:cs="Arial"/>
        </w:rPr>
        <w:t xml:space="preserve">Placement on the waiting list of </w:t>
      </w:r>
      <w:r w:rsidR="000948B7" w:rsidRPr="00C22361">
        <w:rPr>
          <w:rFonts w:ascii="Arial" w:eastAsia="Times New Roman" w:hAnsi="Arial" w:cs="Arial"/>
        </w:rPr>
        <w:t xml:space="preserve">Presentation College </w:t>
      </w:r>
      <w:proofErr w:type="spellStart"/>
      <w:r w:rsidR="000948B7" w:rsidRPr="00C22361">
        <w:rPr>
          <w:rFonts w:ascii="Arial" w:eastAsia="Times New Roman" w:hAnsi="Arial" w:cs="Arial"/>
        </w:rPr>
        <w:t>Headford</w:t>
      </w:r>
      <w:proofErr w:type="spellEnd"/>
      <w:r w:rsidRPr="00C22361">
        <w:rPr>
          <w:rFonts w:ascii="Arial" w:eastAsia="Times New Roman" w:hAnsi="Arial" w:cs="Arial"/>
        </w:rPr>
        <w:t xml:space="preserve"> is in the order of priority assigned to the students’ applications after the school has applied the selection criteria in accordance with this admission policy.  </w:t>
      </w:r>
    </w:p>
    <w:p w14:paraId="4E89A614" w14:textId="77777777" w:rsidR="009949D0" w:rsidRPr="00C22361" w:rsidRDefault="009949D0" w:rsidP="00C22361">
      <w:pPr>
        <w:autoSpaceDE w:val="0"/>
        <w:autoSpaceDN w:val="0"/>
        <w:adjustRightInd w:val="0"/>
        <w:spacing w:after="0" w:line="240" w:lineRule="auto"/>
        <w:jc w:val="both"/>
        <w:rPr>
          <w:rFonts w:ascii="Arial" w:eastAsia="Times New Roman" w:hAnsi="Arial" w:cs="Arial"/>
        </w:rPr>
      </w:pPr>
    </w:p>
    <w:p w14:paraId="11B53B7D" w14:textId="77777777" w:rsidR="009949D0" w:rsidRPr="00C22361" w:rsidRDefault="009949D0" w:rsidP="00C22361">
      <w:pPr>
        <w:autoSpaceDE w:val="0"/>
        <w:autoSpaceDN w:val="0"/>
        <w:adjustRightInd w:val="0"/>
        <w:spacing w:after="0" w:line="240" w:lineRule="auto"/>
        <w:jc w:val="both"/>
        <w:rPr>
          <w:rFonts w:ascii="Arial" w:eastAsia="Times New Roman" w:hAnsi="Arial" w:cs="Arial"/>
        </w:rPr>
      </w:pPr>
      <w:r w:rsidRPr="00C22361">
        <w:rPr>
          <w:rFonts w:ascii="Arial" w:eastAsia="Times New Roman"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0B7E54D" w14:textId="77777777" w:rsidR="009949D0" w:rsidRPr="00C22361" w:rsidRDefault="009949D0" w:rsidP="00C22361">
      <w:pPr>
        <w:autoSpaceDE w:val="0"/>
        <w:autoSpaceDN w:val="0"/>
        <w:adjustRightInd w:val="0"/>
        <w:spacing w:after="0" w:line="240" w:lineRule="auto"/>
        <w:jc w:val="both"/>
        <w:rPr>
          <w:rFonts w:ascii="Arial" w:eastAsia="Times New Roman" w:hAnsi="Arial" w:cs="Arial"/>
        </w:rPr>
      </w:pPr>
    </w:p>
    <w:p w14:paraId="59E4B255"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Late Applications </w:t>
      </w:r>
    </w:p>
    <w:p w14:paraId="359A4E5B" w14:textId="77777777" w:rsidR="009949D0" w:rsidRPr="00C22361" w:rsidRDefault="009949D0" w:rsidP="00C22361">
      <w:pPr>
        <w:spacing w:after="0" w:line="240" w:lineRule="auto"/>
        <w:ind w:left="1080"/>
        <w:contextualSpacing/>
        <w:jc w:val="both"/>
        <w:rPr>
          <w:rFonts w:ascii="Arial" w:eastAsia="Times New Roman" w:hAnsi="Arial" w:cs="Arial"/>
          <w:color w:val="385623"/>
        </w:rPr>
      </w:pPr>
    </w:p>
    <w:p w14:paraId="7BBCCCFA"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15107D72" w14:textId="77777777" w:rsidR="009949D0" w:rsidRPr="00C22361" w:rsidRDefault="009949D0" w:rsidP="00C22361">
      <w:pPr>
        <w:spacing w:after="0" w:line="240" w:lineRule="auto"/>
        <w:jc w:val="both"/>
        <w:rPr>
          <w:rFonts w:ascii="Arial" w:eastAsia="Times New Roman" w:hAnsi="Arial" w:cs="Arial"/>
        </w:rPr>
      </w:pPr>
    </w:p>
    <w:p w14:paraId="34A9442C" w14:textId="77777777" w:rsidR="009949D0" w:rsidRPr="00C22361" w:rsidRDefault="009949D0" w:rsidP="00C22361">
      <w:pPr>
        <w:spacing w:after="0" w:line="240" w:lineRule="auto"/>
        <w:jc w:val="both"/>
        <w:rPr>
          <w:rFonts w:ascii="Arial" w:eastAsia="Times New Roman" w:hAnsi="Arial" w:cs="Arial"/>
        </w:rPr>
      </w:pPr>
      <w:r w:rsidRPr="00C22361">
        <w:rPr>
          <w:rFonts w:ascii="Arial" w:eastAsia="Times New Roman" w:hAnsi="Arial" w:cs="Arial"/>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14:paraId="5CA929F1" w14:textId="77777777" w:rsidR="009949D0" w:rsidRPr="00C22361" w:rsidRDefault="009949D0" w:rsidP="00C22361">
      <w:pPr>
        <w:spacing w:after="0" w:line="240" w:lineRule="auto"/>
        <w:jc w:val="both"/>
        <w:rPr>
          <w:rFonts w:ascii="Arial" w:eastAsia="Times New Roman" w:hAnsi="Arial" w:cs="Arial"/>
        </w:rPr>
      </w:pPr>
    </w:p>
    <w:p w14:paraId="60BAFA36" w14:textId="77777777" w:rsidR="009949D0" w:rsidRPr="00C22361" w:rsidRDefault="009949D0" w:rsidP="00C22361">
      <w:pPr>
        <w:spacing w:after="0" w:line="240" w:lineRule="auto"/>
        <w:jc w:val="both"/>
        <w:rPr>
          <w:rFonts w:ascii="Arial" w:eastAsia="Times New Roman" w:hAnsi="Arial" w:cs="Arial"/>
          <w:strike/>
        </w:rPr>
      </w:pPr>
    </w:p>
    <w:p w14:paraId="001DC688"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bookmarkStart w:id="5" w:name="_Procedures_for_admission"/>
      <w:bookmarkStart w:id="6" w:name="_Ref31796632"/>
      <w:bookmarkEnd w:id="5"/>
      <w:r w:rsidRPr="00C22361">
        <w:rPr>
          <w:rFonts w:ascii="Arial" w:eastAsia="Times New Roman" w:hAnsi="Arial" w:cs="Arial"/>
          <w:b/>
          <w:color w:val="385623"/>
        </w:rPr>
        <w:lastRenderedPageBreak/>
        <w:t>Procedures for admission of students to other years and during the school year</w:t>
      </w:r>
      <w:bookmarkEnd w:id="6"/>
    </w:p>
    <w:p w14:paraId="71D38FEA" w14:textId="64892203" w:rsidR="00445208" w:rsidRPr="00C22361" w:rsidRDefault="000948B7" w:rsidP="00C22361">
      <w:pPr>
        <w:keepNext/>
        <w:keepLines/>
        <w:spacing w:before="40" w:after="0" w:line="276" w:lineRule="auto"/>
        <w:jc w:val="both"/>
        <w:outlineLvl w:val="1"/>
        <w:rPr>
          <w:rFonts w:ascii="Arial" w:eastAsia="Times New Roman" w:hAnsi="Arial" w:cs="Arial"/>
          <w:lang w:val="en-US"/>
        </w:rPr>
      </w:pPr>
      <w:r w:rsidRPr="00C22361">
        <w:rPr>
          <w:rFonts w:ascii="Arial" w:eastAsia="Times New Roman" w:hAnsi="Arial" w:cs="Arial"/>
          <w:lang w:val="en-US"/>
        </w:rPr>
        <w:t xml:space="preserve">This refers to places that may be offered if and when vacancies become available in all years from 1st to 6th year in Presentation College </w:t>
      </w:r>
      <w:proofErr w:type="spellStart"/>
      <w:r w:rsidRPr="00C22361">
        <w:rPr>
          <w:rFonts w:ascii="Arial" w:eastAsia="Times New Roman" w:hAnsi="Arial" w:cs="Arial"/>
          <w:lang w:val="en-US"/>
        </w:rPr>
        <w:t>Headford</w:t>
      </w:r>
      <w:proofErr w:type="spellEnd"/>
      <w:r w:rsidRPr="00C22361">
        <w:rPr>
          <w:rFonts w:ascii="Arial" w:eastAsia="Times New Roman" w:hAnsi="Arial" w:cs="Arial"/>
          <w:lang w:val="en-US"/>
        </w:rPr>
        <w:t xml:space="preserve">. </w:t>
      </w:r>
      <w:r w:rsidR="00445208" w:rsidRPr="00C22361">
        <w:rPr>
          <w:rFonts w:ascii="Arial" w:eastAsia="Times New Roman" w:hAnsi="Arial" w:cs="Arial"/>
          <w:lang w:val="en-US"/>
        </w:rPr>
        <w:t>The following are the procedures;</w:t>
      </w:r>
    </w:p>
    <w:p w14:paraId="41A60E59" w14:textId="4B012751" w:rsidR="00445208" w:rsidRPr="00C22361" w:rsidRDefault="00445208" w:rsidP="00C22361">
      <w:pPr>
        <w:pStyle w:val="ListParagraph"/>
        <w:keepNext/>
        <w:keepLines/>
        <w:numPr>
          <w:ilvl w:val="0"/>
          <w:numId w:val="18"/>
        </w:numPr>
        <w:spacing w:before="40" w:after="0" w:line="276" w:lineRule="auto"/>
        <w:jc w:val="both"/>
        <w:outlineLvl w:val="1"/>
        <w:rPr>
          <w:rFonts w:ascii="Arial" w:eastAsia="Times New Roman" w:hAnsi="Arial" w:cs="Arial"/>
          <w:lang w:val="en-US"/>
        </w:rPr>
      </w:pPr>
      <w:r w:rsidRPr="00C22361">
        <w:rPr>
          <w:rFonts w:ascii="Arial" w:eastAsia="Times New Roman" w:hAnsi="Arial" w:cs="Arial"/>
          <w:lang w:val="en-US"/>
        </w:rPr>
        <w:t>Contact the Principal</w:t>
      </w:r>
      <w:r w:rsidR="00267ABD" w:rsidRPr="00C22361">
        <w:rPr>
          <w:rFonts w:ascii="Arial" w:eastAsia="Times New Roman" w:hAnsi="Arial" w:cs="Arial"/>
          <w:lang w:val="en-US"/>
        </w:rPr>
        <w:t>,</w:t>
      </w:r>
      <w:r w:rsidRPr="00C22361">
        <w:rPr>
          <w:rFonts w:ascii="Arial" w:eastAsia="Times New Roman" w:hAnsi="Arial" w:cs="Arial"/>
          <w:lang w:val="en-US"/>
        </w:rPr>
        <w:t xml:space="preserve"> outlining your desire to </w:t>
      </w:r>
      <w:proofErr w:type="spellStart"/>
      <w:r w:rsidRPr="00C22361">
        <w:rPr>
          <w:rFonts w:ascii="Arial" w:eastAsia="Times New Roman" w:hAnsi="Arial" w:cs="Arial"/>
          <w:lang w:val="en-US"/>
        </w:rPr>
        <w:t>enrol</w:t>
      </w:r>
      <w:proofErr w:type="spellEnd"/>
      <w:r w:rsidR="00267ABD" w:rsidRPr="00C22361">
        <w:rPr>
          <w:rFonts w:ascii="Arial" w:eastAsia="Times New Roman" w:hAnsi="Arial" w:cs="Arial"/>
          <w:lang w:val="en-US"/>
        </w:rPr>
        <w:t>/</w:t>
      </w:r>
      <w:proofErr w:type="spellStart"/>
      <w:r w:rsidRPr="00C22361">
        <w:rPr>
          <w:rFonts w:ascii="Arial" w:eastAsia="Times New Roman" w:hAnsi="Arial" w:cs="Arial"/>
          <w:lang w:val="en-US"/>
        </w:rPr>
        <w:t>enrol</w:t>
      </w:r>
      <w:proofErr w:type="spellEnd"/>
      <w:r w:rsidRPr="00C22361">
        <w:rPr>
          <w:rFonts w:ascii="Arial" w:eastAsia="Times New Roman" w:hAnsi="Arial" w:cs="Arial"/>
          <w:lang w:val="en-US"/>
        </w:rPr>
        <w:t xml:space="preserve"> your child in Presentation College </w:t>
      </w:r>
      <w:proofErr w:type="spellStart"/>
      <w:r w:rsidRPr="00C22361">
        <w:rPr>
          <w:rFonts w:ascii="Arial" w:eastAsia="Times New Roman" w:hAnsi="Arial" w:cs="Arial"/>
          <w:lang w:val="en-US"/>
        </w:rPr>
        <w:t>Headford</w:t>
      </w:r>
      <w:proofErr w:type="spellEnd"/>
    </w:p>
    <w:p w14:paraId="7BEAB71C" w14:textId="0541CBB2" w:rsidR="00445208" w:rsidRPr="00C22361" w:rsidRDefault="00445208" w:rsidP="00C22361">
      <w:pPr>
        <w:pStyle w:val="ListParagraph"/>
        <w:keepNext/>
        <w:keepLines/>
        <w:numPr>
          <w:ilvl w:val="0"/>
          <w:numId w:val="18"/>
        </w:numPr>
        <w:spacing w:before="40" w:after="0" w:line="276" w:lineRule="auto"/>
        <w:jc w:val="both"/>
        <w:outlineLvl w:val="1"/>
        <w:rPr>
          <w:rFonts w:ascii="Arial" w:eastAsia="Times New Roman" w:hAnsi="Arial" w:cs="Arial"/>
          <w:lang w:val="en-US"/>
        </w:rPr>
      </w:pPr>
      <w:r w:rsidRPr="00C22361">
        <w:rPr>
          <w:rFonts w:ascii="Arial" w:eastAsia="Times New Roman" w:hAnsi="Arial" w:cs="Arial"/>
          <w:lang w:val="en-US"/>
        </w:rPr>
        <w:t>Seek an application form</w:t>
      </w:r>
    </w:p>
    <w:p w14:paraId="48302416" w14:textId="2595465B" w:rsidR="00445208" w:rsidRPr="00C22361" w:rsidRDefault="00445208" w:rsidP="00C22361">
      <w:pPr>
        <w:pStyle w:val="ListParagraph"/>
        <w:keepNext/>
        <w:keepLines/>
        <w:numPr>
          <w:ilvl w:val="0"/>
          <w:numId w:val="18"/>
        </w:numPr>
        <w:spacing w:before="40" w:after="0" w:line="276" w:lineRule="auto"/>
        <w:jc w:val="both"/>
        <w:outlineLvl w:val="1"/>
        <w:rPr>
          <w:rFonts w:ascii="Arial" w:eastAsia="Times New Roman" w:hAnsi="Arial" w:cs="Arial"/>
          <w:lang w:val="en-US"/>
        </w:rPr>
      </w:pPr>
      <w:r w:rsidRPr="00C22361">
        <w:rPr>
          <w:rFonts w:ascii="Arial" w:eastAsia="Times New Roman" w:hAnsi="Arial" w:cs="Arial"/>
          <w:lang w:val="en-US"/>
        </w:rPr>
        <w:t>Complete</w:t>
      </w:r>
      <w:r w:rsidR="001F4AEE" w:rsidRPr="00C22361">
        <w:rPr>
          <w:rFonts w:ascii="Arial" w:eastAsia="Times New Roman" w:hAnsi="Arial" w:cs="Arial"/>
          <w:lang w:val="en-US"/>
        </w:rPr>
        <w:t xml:space="preserve"> an application</w:t>
      </w:r>
      <w:r w:rsidRPr="00C22361">
        <w:rPr>
          <w:rFonts w:ascii="Arial" w:eastAsia="Times New Roman" w:hAnsi="Arial" w:cs="Arial"/>
          <w:lang w:val="en-US"/>
        </w:rPr>
        <w:t xml:space="preserve"> form</w:t>
      </w:r>
      <w:r w:rsidR="001F4AEE" w:rsidRPr="00C22361">
        <w:rPr>
          <w:rFonts w:ascii="Arial" w:eastAsia="Times New Roman" w:hAnsi="Arial" w:cs="Arial"/>
          <w:lang w:val="en-US"/>
        </w:rPr>
        <w:t>,</w:t>
      </w:r>
      <w:r w:rsidR="00267ABD" w:rsidRPr="00C22361">
        <w:rPr>
          <w:rFonts w:ascii="Arial" w:eastAsia="Times New Roman" w:hAnsi="Arial" w:cs="Arial"/>
          <w:lang w:val="en-US"/>
        </w:rPr>
        <w:t xml:space="preserve"> sign the Code of </w:t>
      </w:r>
      <w:proofErr w:type="spellStart"/>
      <w:r w:rsidR="00267ABD" w:rsidRPr="00C22361">
        <w:rPr>
          <w:rFonts w:ascii="Arial" w:eastAsia="Times New Roman" w:hAnsi="Arial" w:cs="Arial"/>
          <w:lang w:val="en-US"/>
        </w:rPr>
        <w:t>Behaviour</w:t>
      </w:r>
      <w:proofErr w:type="spellEnd"/>
      <w:r w:rsidR="001F4AEE" w:rsidRPr="00C22361">
        <w:rPr>
          <w:rFonts w:ascii="Arial" w:eastAsia="Times New Roman" w:hAnsi="Arial" w:cs="Arial"/>
          <w:lang w:val="en-US"/>
        </w:rPr>
        <w:t xml:space="preserve"> and return both</w:t>
      </w:r>
      <w:r w:rsidR="00267ABD" w:rsidRPr="00C22361">
        <w:rPr>
          <w:rFonts w:ascii="Arial" w:eastAsia="Times New Roman" w:hAnsi="Arial" w:cs="Arial"/>
          <w:lang w:val="en-US"/>
        </w:rPr>
        <w:t xml:space="preserve"> </w:t>
      </w:r>
      <w:r w:rsidRPr="00C22361">
        <w:rPr>
          <w:rFonts w:ascii="Arial" w:eastAsia="Times New Roman" w:hAnsi="Arial" w:cs="Arial"/>
          <w:lang w:val="en-US"/>
        </w:rPr>
        <w:t>in the timeline required</w:t>
      </w:r>
    </w:p>
    <w:p w14:paraId="11560BE0" w14:textId="659A76FC" w:rsidR="000948B7" w:rsidRPr="00C22361" w:rsidRDefault="000948B7" w:rsidP="00C22361">
      <w:pPr>
        <w:keepNext/>
        <w:keepLines/>
        <w:spacing w:before="40" w:after="0" w:line="276" w:lineRule="auto"/>
        <w:jc w:val="both"/>
        <w:outlineLvl w:val="1"/>
        <w:rPr>
          <w:rFonts w:ascii="Arial" w:eastAsia="Times New Roman" w:hAnsi="Arial" w:cs="Arial"/>
          <w:lang w:val="en-US"/>
        </w:rPr>
      </w:pPr>
      <w:r w:rsidRPr="00C22361">
        <w:rPr>
          <w:rFonts w:ascii="Arial" w:eastAsia="Times New Roman" w:hAnsi="Arial" w:cs="Arial"/>
          <w:lang w:val="en-US"/>
        </w:rPr>
        <w:t xml:space="preserve">The Board of Management is not obliged to fill every vacancy when it arises. The </w:t>
      </w:r>
      <w:r w:rsidR="00160C87" w:rsidRPr="00C22361">
        <w:rPr>
          <w:rFonts w:ascii="Arial" w:eastAsia="Times New Roman" w:hAnsi="Arial" w:cs="Arial"/>
          <w:lang w:val="en-US"/>
        </w:rPr>
        <w:t xml:space="preserve">Board of Management of Presentation College </w:t>
      </w:r>
      <w:proofErr w:type="spellStart"/>
      <w:r w:rsidR="00160C87" w:rsidRPr="00C22361">
        <w:rPr>
          <w:rFonts w:ascii="Arial" w:eastAsia="Times New Roman" w:hAnsi="Arial" w:cs="Arial"/>
          <w:lang w:val="en-US"/>
        </w:rPr>
        <w:t>Headford</w:t>
      </w:r>
      <w:proofErr w:type="spellEnd"/>
      <w:r w:rsidR="00160C87" w:rsidRPr="00C22361">
        <w:rPr>
          <w:rFonts w:ascii="Arial" w:eastAsia="Times New Roman" w:hAnsi="Arial" w:cs="Arial"/>
          <w:lang w:val="en-US"/>
        </w:rPr>
        <w:t xml:space="preserve"> </w:t>
      </w:r>
      <w:r w:rsidRPr="00C22361">
        <w:rPr>
          <w:rFonts w:ascii="Arial" w:eastAsia="Times New Roman" w:hAnsi="Arial" w:cs="Arial"/>
          <w:lang w:val="en-US"/>
        </w:rPr>
        <w:t xml:space="preserve">will allocate said places if and when they arise. Refusal to </w:t>
      </w:r>
      <w:proofErr w:type="spellStart"/>
      <w:r w:rsidRPr="00C22361">
        <w:rPr>
          <w:rFonts w:ascii="Arial" w:eastAsia="Times New Roman" w:hAnsi="Arial" w:cs="Arial"/>
          <w:lang w:val="en-US"/>
        </w:rPr>
        <w:t>enrol</w:t>
      </w:r>
      <w:proofErr w:type="spellEnd"/>
      <w:r w:rsidRPr="00C22361">
        <w:rPr>
          <w:rFonts w:ascii="Arial" w:eastAsia="Times New Roman" w:hAnsi="Arial" w:cs="Arial"/>
          <w:lang w:val="en-US"/>
        </w:rPr>
        <w:t xml:space="preserve"> may be appealed to the Board. </w:t>
      </w:r>
    </w:p>
    <w:p w14:paraId="2D125A42" w14:textId="77777777" w:rsidR="00721E22" w:rsidRPr="00C22361" w:rsidRDefault="00721E22" w:rsidP="00C22361">
      <w:pPr>
        <w:keepNext/>
        <w:keepLines/>
        <w:spacing w:before="40" w:after="0" w:line="360" w:lineRule="auto"/>
        <w:jc w:val="both"/>
        <w:outlineLvl w:val="1"/>
        <w:rPr>
          <w:rFonts w:ascii="Arial" w:eastAsia="Times New Roman" w:hAnsi="Arial" w:cs="Arial"/>
          <w:lang w:val="en-US"/>
        </w:rPr>
      </w:pPr>
    </w:p>
    <w:p w14:paraId="341D5B91" w14:textId="77777777" w:rsidR="000948B7" w:rsidRPr="00C22361" w:rsidRDefault="000948B7" w:rsidP="00C22361">
      <w:pPr>
        <w:keepNext/>
        <w:keepLines/>
        <w:spacing w:before="40" w:after="0" w:line="360" w:lineRule="auto"/>
        <w:jc w:val="both"/>
        <w:outlineLvl w:val="1"/>
        <w:rPr>
          <w:rFonts w:ascii="Arial" w:eastAsia="Times New Roman" w:hAnsi="Arial" w:cs="Arial"/>
          <w:b/>
          <w:lang w:val="en-US"/>
        </w:rPr>
      </w:pPr>
      <w:r w:rsidRPr="00C22361">
        <w:rPr>
          <w:rFonts w:ascii="Arial" w:eastAsia="Times New Roman" w:hAnsi="Arial" w:cs="Arial"/>
          <w:b/>
          <w:lang w:val="en-US"/>
        </w:rPr>
        <w:t>15.1 Enrolment in Transition Year</w:t>
      </w:r>
    </w:p>
    <w:p w14:paraId="654EA191" w14:textId="3DD3571C" w:rsidR="000948B7" w:rsidRPr="00C22361" w:rsidRDefault="000948B7" w:rsidP="00C22361">
      <w:pPr>
        <w:pStyle w:val="Standard"/>
        <w:spacing w:line="276" w:lineRule="auto"/>
        <w:jc w:val="both"/>
        <w:rPr>
          <w:rFonts w:ascii="Arial" w:hAnsi="Arial" w:cs="Arial"/>
          <w:sz w:val="22"/>
          <w:szCs w:val="22"/>
        </w:rPr>
      </w:pPr>
      <w:r w:rsidRPr="00C22361">
        <w:rPr>
          <w:rFonts w:ascii="Arial" w:hAnsi="Arial" w:cs="Arial"/>
          <w:sz w:val="22"/>
          <w:szCs w:val="22"/>
        </w:rPr>
        <w:t>All students who have completed Junior Cycle are eligible to apply for a place in Transition Year. The Board of Management will decide, based on available resources, the number of places being allocated to Transition Year in any given academic year. If Transition Year is oversubscribed certain factors will be considered as outlined in the school’s Transition Year Admission Policy. The Transition Year Admission Policy and procedures for application will be distributed at information events early in third year.</w:t>
      </w:r>
    </w:p>
    <w:p w14:paraId="6FC19B9F" w14:textId="77777777" w:rsidR="00576C5F" w:rsidRPr="00C22361" w:rsidRDefault="00576C5F" w:rsidP="00C22361">
      <w:pPr>
        <w:pStyle w:val="Standard"/>
        <w:spacing w:line="276" w:lineRule="auto"/>
        <w:jc w:val="both"/>
        <w:rPr>
          <w:rFonts w:ascii="Arial" w:hAnsi="Arial" w:cs="Arial"/>
          <w:sz w:val="22"/>
          <w:szCs w:val="22"/>
        </w:rPr>
      </w:pPr>
    </w:p>
    <w:p w14:paraId="149913FE" w14:textId="77777777" w:rsidR="000948B7" w:rsidRPr="00C22361" w:rsidRDefault="000948B7" w:rsidP="00C22361">
      <w:pPr>
        <w:pStyle w:val="Standard"/>
        <w:spacing w:line="276" w:lineRule="auto"/>
        <w:jc w:val="both"/>
        <w:rPr>
          <w:rFonts w:ascii="Arial" w:hAnsi="Arial" w:cs="Arial"/>
          <w:i/>
          <w:sz w:val="22"/>
          <w:szCs w:val="22"/>
        </w:rPr>
      </w:pPr>
      <w:r w:rsidRPr="00C22361">
        <w:rPr>
          <w:rFonts w:ascii="Arial" w:hAnsi="Arial" w:cs="Arial"/>
          <w:i/>
          <w:sz w:val="22"/>
          <w:szCs w:val="22"/>
        </w:rPr>
        <w:t>Students will be allocated a form in Transition Year by the Principal, please do not ask to move form as refusal may cause offence</w:t>
      </w:r>
    </w:p>
    <w:p w14:paraId="4FA0A25B" w14:textId="77777777" w:rsidR="000948B7" w:rsidRPr="00C22361" w:rsidRDefault="000948B7" w:rsidP="00C22361">
      <w:pPr>
        <w:keepNext/>
        <w:keepLines/>
        <w:spacing w:before="40" w:after="0" w:line="256" w:lineRule="auto"/>
        <w:ind w:left="360"/>
        <w:jc w:val="both"/>
        <w:outlineLvl w:val="1"/>
        <w:rPr>
          <w:rFonts w:ascii="Arial" w:eastAsia="Times New Roman" w:hAnsi="Arial" w:cs="Arial"/>
          <w:lang w:val="en-US"/>
        </w:rPr>
      </w:pPr>
    </w:p>
    <w:p w14:paraId="608167E8" w14:textId="77777777" w:rsidR="009949D0" w:rsidRPr="00C22361" w:rsidRDefault="009949D0" w:rsidP="00C22361">
      <w:pPr>
        <w:spacing w:after="0" w:line="240" w:lineRule="auto"/>
        <w:contextualSpacing/>
        <w:jc w:val="both"/>
        <w:rPr>
          <w:rFonts w:ascii="Arial" w:eastAsia="Times New Roman" w:hAnsi="Arial" w:cs="Arial"/>
          <w:b/>
          <w:color w:val="385623"/>
        </w:rPr>
      </w:pPr>
    </w:p>
    <w:p w14:paraId="5F7C09DE" w14:textId="77777777" w:rsidR="009949D0" w:rsidRPr="00C22361" w:rsidRDefault="009949D0" w:rsidP="00C22361">
      <w:pPr>
        <w:autoSpaceDE w:val="0"/>
        <w:autoSpaceDN w:val="0"/>
        <w:adjustRightInd w:val="0"/>
        <w:spacing w:after="0" w:line="240" w:lineRule="auto"/>
        <w:ind w:left="720"/>
        <w:contextualSpacing/>
        <w:jc w:val="both"/>
        <w:rPr>
          <w:rFonts w:ascii="Arial" w:eastAsia="Times New Roman" w:hAnsi="Arial" w:cs="Arial"/>
          <w:b/>
          <w:color w:val="385623"/>
        </w:rPr>
      </w:pPr>
    </w:p>
    <w:p w14:paraId="34937AA4" w14:textId="77777777" w:rsidR="009949D0" w:rsidRPr="00C22361" w:rsidRDefault="009949D0" w:rsidP="00C22361">
      <w:pPr>
        <w:keepNext/>
        <w:keepLines/>
        <w:numPr>
          <w:ilvl w:val="0"/>
          <w:numId w:val="1"/>
        </w:numPr>
        <w:spacing w:before="40" w:after="0" w:line="256" w:lineRule="auto"/>
        <w:jc w:val="both"/>
        <w:outlineLvl w:val="1"/>
        <w:rPr>
          <w:rFonts w:ascii="Arial" w:eastAsia="Times New Roman" w:hAnsi="Arial" w:cs="Arial"/>
          <w:b/>
          <w:color w:val="385623"/>
        </w:rPr>
      </w:pPr>
      <w:bookmarkStart w:id="7" w:name="_Declaration_in_relation"/>
      <w:bookmarkStart w:id="8" w:name="_Ref31796682"/>
      <w:bookmarkEnd w:id="7"/>
      <w:r w:rsidRPr="00C22361">
        <w:rPr>
          <w:rFonts w:ascii="Arial" w:eastAsia="Times New Roman" w:hAnsi="Arial" w:cs="Arial"/>
          <w:b/>
          <w:color w:val="385623"/>
        </w:rPr>
        <w:t>Declaration in relation to the non-charging of fees</w:t>
      </w:r>
      <w:bookmarkEnd w:id="8"/>
    </w:p>
    <w:p w14:paraId="18D4BC1F" w14:textId="77777777" w:rsidR="009949D0" w:rsidRPr="00C22361" w:rsidRDefault="009949D0" w:rsidP="00C22361">
      <w:pPr>
        <w:spacing w:after="0" w:line="240" w:lineRule="auto"/>
        <w:jc w:val="both"/>
        <w:rPr>
          <w:rFonts w:ascii="Arial" w:eastAsia="Times New Roman" w:hAnsi="Arial" w:cs="Arial"/>
        </w:rPr>
      </w:pPr>
    </w:p>
    <w:p w14:paraId="3441C33C" w14:textId="613034F3" w:rsidR="009949D0" w:rsidRPr="00C22361" w:rsidRDefault="009949D0" w:rsidP="00C22361">
      <w:pPr>
        <w:spacing w:after="0" w:line="276" w:lineRule="auto"/>
        <w:jc w:val="both"/>
        <w:rPr>
          <w:rFonts w:ascii="Arial" w:eastAsia="Times New Roman" w:hAnsi="Arial" w:cs="Arial"/>
        </w:rPr>
      </w:pPr>
      <w:r w:rsidRPr="00C22361">
        <w:rPr>
          <w:rFonts w:ascii="Arial" w:eastAsia="Times New Roman" w:hAnsi="Arial" w:cs="Arial"/>
        </w:rPr>
        <w:t xml:space="preserve">The board of </w:t>
      </w:r>
      <w:r w:rsidR="00486758" w:rsidRPr="00C22361">
        <w:rPr>
          <w:rFonts w:ascii="Arial" w:eastAsia="Times New Roman" w:hAnsi="Arial" w:cs="Arial"/>
        </w:rPr>
        <w:t xml:space="preserve">Presentation College </w:t>
      </w:r>
      <w:proofErr w:type="spellStart"/>
      <w:r w:rsidR="00486758" w:rsidRPr="00C22361">
        <w:rPr>
          <w:rFonts w:ascii="Arial" w:eastAsia="Times New Roman" w:hAnsi="Arial" w:cs="Arial"/>
        </w:rPr>
        <w:t>Headford</w:t>
      </w:r>
      <w:proofErr w:type="spellEnd"/>
      <w:r w:rsidRPr="00C22361">
        <w:rPr>
          <w:rFonts w:ascii="Arial" w:eastAsia="Times New Roman" w:hAnsi="Arial" w:cs="Arial"/>
        </w:rPr>
        <w:t xml:space="preserve"> or any persons acting on its behalf shall not, except in accordance with section 64 of the Education (Admission to Schools) Act</w:t>
      </w:r>
      <w:r w:rsidR="00F55317" w:rsidRPr="00C22361">
        <w:rPr>
          <w:rFonts w:ascii="Arial" w:eastAsia="Times New Roman" w:hAnsi="Arial" w:cs="Arial"/>
        </w:rPr>
        <w:t xml:space="preserve"> 1998</w:t>
      </w:r>
      <w:r w:rsidRPr="00C22361">
        <w:rPr>
          <w:rFonts w:ascii="Arial" w:eastAsia="Times New Roman" w:hAnsi="Arial" w:cs="Arial"/>
        </w:rPr>
        <w:t>, charge fees for or seek payment or contributions (howsoever described) as a condition of-</w:t>
      </w:r>
    </w:p>
    <w:p w14:paraId="59EBA3B2" w14:textId="77777777" w:rsidR="009949D0" w:rsidRPr="00C22361" w:rsidRDefault="009949D0" w:rsidP="00C22361">
      <w:pPr>
        <w:numPr>
          <w:ilvl w:val="0"/>
          <w:numId w:val="8"/>
        </w:numPr>
        <w:spacing w:after="0" w:line="276" w:lineRule="auto"/>
        <w:ind w:left="426"/>
        <w:contextualSpacing/>
        <w:jc w:val="both"/>
        <w:rPr>
          <w:rFonts w:ascii="Arial" w:eastAsia="Times New Roman" w:hAnsi="Arial" w:cs="Arial"/>
        </w:rPr>
      </w:pPr>
      <w:r w:rsidRPr="00C22361">
        <w:rPr>
          <w:rFonts w:ascii="Arial" w:eastAsia="Times New Roman" w:hAnsi="Arial" w:cs="Arial"/>
        </w:rPr>
        <w:t>an application for admission of a student to the school, or</w:t>
      </w:r>
    </w:p>
    <w:p w14:paraId="3FF3C7C5" w14:textId="77777777" w:rsidR="009949D0" w:rsidRPr="00C22361" w:rsidRDefault="009949D0" w:rsidP="00C22361">
      <w:pPr>
        <w:numPr>
          <w:ilvl w:val="0"/>
          <w:numId w:val="8"/>
        </w:numPr>
        <w:spacing w:after="0" w:line="276" w:lineRule="auto"/>
        <w:ind w:left="426"/>
        <w:contextualSpacing/>
        <w:jc w:val="both"/>
        <w:rPr>
          <w:rFonts w:ascii="Arial" w:eastAsia="Times New Roman" w:hAnsi="Arial" w:cs="Arial"/>
        </w:rPr>
      </w:pPr>
      <w:r w:rsidRPr="00C22361">
        <w:rPr>
          <w:rFonts w:ascii="Arial" w:eastAsia="Times New Roman" w:hAnsi="Arial" w:cs="Arial"/>
        </w:rPr>
        <w:t>the admission or continued enrolment of a student in the school.</w:t>
      </w:r>
    </w:p>
    <w:p w14:paraId="06439DD2" w14:textId="77777777" w:rsidR="009949D0" w:rsidRPr="00C22361" w:rsidRDefault="009949D0" w:rsidP="00C22361">
      <w:pPr>
        <w:spacing w:after="0" w:line="276" w:lineRule="auto"/>
        <w:jc w:val="both"/>
        <w:rPr>
          <w:rFonts w:ascii="Arial" w:eastAsia="Times New Roman" w:hAnsi="Arial" w:cs="Arial"/>
        </w:rPr>
      </w:pPr>
    </w:p>
    <w:p w14:paraId="6B0A3F2D" w14:textId="77777777" w:rsidR="009949D0" w:rsidRPr="00C22361" w:rsidRDefault="009949D0" w:rsidP="00C22361">
      <w:pPr>
        <w:spacing w:after="0" w:line="276" w:lineRule="auto"/>
        <w:ind w:left="360"/>
        <w:contextualSpacing/>
        <w:jc w:val="both"/>
        <w:rPr>
          <w:rFonts w:ascii="Arial" w:eastAsia="Times New Roman" w:hAnsi="Arial" w:cs="Arial"/>
          <w:b/>
          <w:color w:val="385623"/>
        </w:rPr>
      </w:pPr>
    </w:p>
    <w:p w14:paraId="0326A2E7" w14:textId="77777777" w:rsidR="009949D0" w:rsidRPr="00C22361" w:rsidRDefault="009949D0" w:rsidP="00C22361">
      <w:pPr>
        <w:keepNext/>
        <w:keepLines/>
        <w:numPr>
          <w:ilvl w:val="0"/>
          <w:numId w:val="1"/>
        </w:numPr>
        <w:spacing w:before="40" w:after="0" w:line="276" w:lineRule="auto"/>
        <w:jc w:val="both"/>
        <w:outlineLvl w:val="1"/>
        <w:rPr>
          <w:rFonts w:ascii="Arial" w:eastAsia="Times New Roman" w:hAnsi="Arial" w:cs="Arial"/>
          <w:b/>
          <w:color w:val="385623"/>
        </w:rPr>
      </w:pPr>
      <w:r w:rsidRPr="00C22361">
        <w:rPr>
          <w:rFonts w:ascii="Arial" w:eastAsia="Times New Roman" w:hAnsi="Arial" w:cs="Arial"/>
          <w:b/>
          <w:color w:val="385623"/>
        </w:rPr>
        <w:t xml:space="preserve"> Arrangements regarding students not attending religious instruction </w:t>
      </w:r>
    </w:p>
    <w:p w14:paraId="7C442DA3" w14:textId="77777777" w:rsidR="009949D0" w:rsidRPr="00C22361" w:rsidRDefault="009949D0" w:rsidP="00C22361">
      <w:pPr>
        <w:spacing w:after="0" w:line="276" w:lineRule="auto"/>
        <w:jc w:val="both"/>
        <w:rPr>
          <w:rFonts w:ascii="Arial" w:eastAsia="Times New Roman" w:hAnsi="Arial" w:cs="Arial"/>
          <w:b/>
        </w:rPr>
      </w:pPr>
    </w:p>
    <w:tbl>
      <w:tblPr>
        <w:tblStyle w:val="TableGrid"/>
        <w:tblW w:w="0" w:type="auto"/>
        <w:tblInd w:w="0" w:type="dxa"/>
        <w:tblLook w:val="04A0" w:firstRow="1" w:lastRow="0" w:firstColumn="1" w:lastColumn="0" w:noHBand="0" w:noVBand="1"/>
      </w:tblPr>
      <w:tblGrid>
        <w:gridCol w:w="9016"/>
      </w:tblGrid>
      <w:tr w:rsidR="009949D0" w:rsidRPr="00C22361" w14:paraId="4142E5C4" w14:textId="77777777" w:rsidTr="006D1699">
        <w:tc>
          <w:tcPr>
            <w:tcW w:w="9016" w:type="dxa"/>
            <w:tcBorders>
              <w:top w:val="nil"/>
              <w:left w:val="nil"/>
              <w:bottom w:val="nil"/>
              <w:right w:val="nil"/>
            </w:tcBorders>
            <w:shd w:val="clear" w:color="auto" w:fill="auto"/>
          </w:tcPr>
          <w:p w14:paraId="5E97CF7C"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00FFAFFA" w14:textId="77777777" w:rsidR="006D1699" w:rsidRPr="00C22361" w:rsidRDefault="006D1699" w:rsidP="00C22361">
            <w:pPr>
              <w:autoSpaceDE w:val="0"/>
              <w:autoSpaceDN w:val="0"/>
              <w:adjustRightInd w:val="0"/>
              <w:spacing w:line="276" w:lineRule="auto"/>
              <w:jc w:val="both"/>
              <w:rPr>
                <w:rFonts w:ascii="Arial" w:hAnsi="Arial" w:cs="Arial"/>
              </w:rPr>
            </w:pPr>
            <w:r w:rsidRPr="00C22361">
              <w:rPr>
                <w:rFonts w:ascii="Arial" w:hAnsi="Arial" w:cs="Arial"/>
              </w:rPr>
              <w:t xml:space="preserve">A parent of a student, or a student who has reached the age of 18, who wishes to attend Presentation College </w:t>
            </w:r>
            <w:proofErr w:type="spellStart"/>
            <w:r w:rsidRPr="00C22361">
              <w:rPr>
                <w:rFonts w:ascii="Arial" w:hAnsi="Arial" w:cs="Arial"/>
              </w:rPr>
              <w:t>Headford</w:t>
            </w:r>
            <w:proofErr w:type="spellEnd"/>
            <w:r w:rsidRPr="00C22361">
              <w:rPr>
                <w:rFonts w:ascii="Arial" w:hAnsi="Arial" w:cs="Arial"/>
              </w:rPr>
              <w:t xml:space="preserve"> without attending religious instruction should make a written request to the Principal. A meeting will be then be arranged with the parent or the student, as the case may be, to discuss how the request may be accommodated by the school.</w:t>
            </w:r>
          </w:p>
          <w:p w14:paraId="6C0EBAD2"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0C22028E"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0FC8AEC5"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20E5835A"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1FECC79F" w14:textId="77777777" w:rsidR="009949D0" w:rsidRPr="00C22361" w:rsidRDefault="009949D0" w:rsidP="00C22361">
            <w:pPr>
              <w:autoSpaceDE w:val="0"/>
              <w:autoSpaceDN w:val="0"/>
              <w:adjustRightInd w:val="0"/>
              <w:spacing w:line="276" w:lineRule="auto"/>
              <w:jc w:val="both"/>
              <w:rPr>
                <w:rFonts w:ascii="Arial" w:eastAsia="Times New Roman" w:hAnsi="Arial" w:cs="Arial"/>
              </w:rPr>
            </w:pPr>
          </w:p>
          <w:p w14:paraId="59B2F3E1" w14:textId="77777777" w:rsidR="009949D0" w:rsidRPr="00C22361" w:rsidRDefault="009949D0" w:rsidP="00C22361">
            <w:pPr>
              <w:autoSpaceDE w:val="0"/>
              <w:autoSpaceDN w:val="0"/>
              <w:adjustRightInd w:val="0"/>
              <w:spacing w:line="276" w:lineRule="auto"/>
              <w:jc w:val="both"/>
              <w:rPr>
                <w:rFonts w:ascii="Arial" w:eastAsia="Times New Roman" w:hAnsi="Arial" w:cs="Arial"/>
                <w:b/>
                <w:color w:val="385623"/>
              </w:rPr>
            </w:pPr>
          </w:p>
        </w:tc>
      </w:tr>
    </w:tbl>
    <w:p w14:paraId="3E7560AD" w14:textId="77777777" w:rsidR="009949D0" w:rsidRPr="00C22361" w:rsidRDefault="00486758" w:rsidP="00C22361">
      <w:pPr>
        <w:keepNext/>
        <w:keepLines/>
        <w:spacing w:before="40" w:after="0" w:line="256" w:lineRule="auto"/>
        <w:jc w:val="both"/>
        <w:outlineLvl w:val="1"/>
        <w:rPr>
          <w:rFonts w:ascii="Arial" w:eastAsia="Times New Roman" w:hAnsi="Arial" w:cs="Arial"/>
          <w:b/>
          <w:color w:val="385623"/>
        </w:rPr>
      </w:pPr>
      <w:bookmarkStart w:id="9" w:name="_Reviews/appeals"/>
      <w:bookmarkStart w:id="10" w:name="_Ref31796704"/>
      <w:bookmarkEnd w:id="9"/>
      <w:r w:rsidRPr="00C22361">
        <w:rPr>
          <w:rFonts w:ascii="Arial" w:eastAsia="Times New Roman" w:hAnsi="Arial" w:cs="Arial"/>
          <w:b/>
          <w:color w:val="385623"/>
        </w:rPr>
        <w:lastRenderedPageBreak/>
        <w:t>18.</w:t>
      </w:r>
      <w:r w:rsidR="009949D0" w:rsidRPr="00C22361">
        <w:rPr>
          <w:rFonts w:ascii="Arial" w:eastAsia="Times New Roman" w:hAnsi="Arial" w:cs="Arial"/>
          <w:b/>
          <w:color w:val="385623"/>
        </w:rPr>
        <w:t xml:space="preserve"> Reviews/appeals</w:t>
      </w:r>
      <w:bookmarkEnd w:id="10"/>
    </w:p>
    <w:p w14:paraId="380AA9D6" w14:textId="77777777" w:rsidR="009949D0" w:rsidRPr="00C22361" w:rsidRDefault="009949D0" w:rsidP="00C22361">
      <w:pPr>
        <w:autoSpaceDE w:val="0"/>
        <w:autoSpaceDN w:val="0"/>
        <w:adjustRightInd w:val="0"/>
        <w:spacing w:after="0" w:line="240" w:lineRule="auto"/>
        <w:jc w:val="both"/>
        <w:rPr>
          <w:rFonts w:ascii="Arial" w:eastAsia="Times New Roman" w:hAnsi="Arial" w:cs="Arial"/>
          <w:color w:val="0070C0"/>
        </w:rPr>
      </w:pPr>
    </w:p>
    <w:p w14:paraId="0C223A2E" w14:textId="77777777" w:rsidR="009949D0" w:rsidRPr="00C22361" w:rsidRDefault="009949D0" w:rsidP="00C22361">
      <w:pPr>
        <w:autoSpaceDE w:val="0"/>
        <w:autoSpaceDN w:val="0"/>
        <w:spacing w:after="0" w:line="240" w:lineRule="auto"/>
        <w:jc w:val="both"/>
        <w:rPr>
          <w:rFonts w:ascii="Arial" w:eastAsia="Calibri" w:hAnsi="Arial" w:cs="Arial"/>
          <w:b/>
          <w:bCs/>
          <w:strike/>
          <w:u w:val="single"/>
        </w:rPr>
      </w:pPr>
      <w:r w:rsidRPr="00C22361">
        <w:rPr>
          <w:rFonts w:ascii="Arial" w:eastAsia="Calibri" w:hAnsi="Arial" w:cs="Arial"/>
          <w:b/>
          <w:bCs/>
          <w:u w:val="single"/>
        </w:rPr>
        <w:t>Review of decisions by the board of Management</w:t>
      </w:r>
    </w:p>
    <w:p w14:paraId="181EBC79"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6E31258D"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E7A89E1"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The board will conduct such reviews in accordance with the requirements of the procedures determined under Section 29B and with section 29C of the Education Act 1998.</w:t>
      </w:r>
    </w:p>
    <w:p w14:paraId="6E088016"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b/>
          <w:bCs/>
        </w:rPr>
        <w:t xml:space="preserve">Note:  </w:t>
      </w:r>
      <w:r w:rsidRPr="00C22361">
        <w:rPr>
          <w:rFonts w:ascii="Arial" w:eastAsia="Calibri" w:hAnsi="Arial" w:cs="Arial"/>
        </w:rPr>
        <w:t xml:space="preserve">Where an applicant has been refused admission due to the school being oversubscribed, the applicant </w:t>
      </w:r>
      <w:r w:rsidRPr="00C22361">
        <w:rPr>
          <w:rFonts w:ascii="Arial" w:eastAsia="Calibri" w:hAnsi="Arial" w:cs="Arial"/>
          <w:b/>
          <w:bCs/>
          <w:u w:val="single"/>
        </w:rPr>
        <w:t>must request a review</w:t>
      </w:r>
      <w:r w:rsidRPr="00C22361">
        <w:rPr>
          <w:rFonts w:ascii="Arial" w:eastAsia="Calibri" w:hAnsi="Arial" w:cs="Arial"/>
        </w:rPr>
        <w:t xml:space="preserve"> of that decision by the board of management prior to making an appeal under section 29 of the Education Act 1998.</w:t>
      </w:r>
    </w:p>
    <w:p w14:paraId="5726B5DD"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 xml:space="preserve">Where an applicant has been refused admission due to a reason other than the school being oversubscribed, the applicant </w:t>
      </w:r>
      <w:r w:rsidRPr="00C22361">
        <w:rPr>
          <w:rFonts w:ascii="Arial" w:eastAsia="Calibri" w:hAnsi="Arial" w:cs="Arial"/>
          <w:b/>
          <w:bCs/>
          <w:u w:val="single"/>
        </w:rPr>
        <w:t>may request a review</w:t>
      </w:r>
      <w:r w:rsidRPr="00C22361">
        <w:rPr>
          <w:rFonts w:ascii="Arial" w:eastAsia="Calibri" w:hAnsi="Arial" w:cs="Arial"/>
        </w:rPr>
        <w:t xml:space="preserve"> of that decision by the board of management prior to making an appeal under section 29 of the Education Act 1998.   </w:t>
      </w:r>
    </w:p>
    <w:p w14:paraId="031BD274" w14:textId="77777777" w:rsidR="009949D0" w:rsidRPr="00C22361" w:rsidRDefault="009949D0" w:rsidP="00C22361">
      <w:pPr>
        <w:spacing w:after="0" w:line="240" w:lineRule="auto"/>
        <w:jc w:val="both"/>
        <w:rPr>
          <w:rFonts w:ascii="Arial" w:eastAsia="Calibri" w:hAnsi="Arial" w:cs="Arial"/>
        </w:rPr>
      </w:pPr>
    </w:p>
    <w:p w14:paraId="5D656695" w14:textId="77777777" w:rsidR="009949D0" w:rsidRPr="00C22361" w:rsidRDefault="009949D0" w:rsidP="00C22361">
      <w:pPr>
        <w:spacing w:before="100" w:beforeAutospacing="1" w:after="100" w:afterAutospacing="1" w:line="240" w:lineRule="auto"/>
        <w:jc w:val="both"/>
        <w:rPr>
          <w:rFonts w:ascii="Arial" w:eastAsia="Calibri" w:hAnsi="Arial" w:cs="Arial"/>
          <w:b/>
          <w:bCs/>
          <w:u w:val="single"/>
          <w:lang w:eastAsia="en-IE"/>
        </w:rPr>
      </w:pPr>
      <w:r w:rsidRPr="00C22361">
        <w:rPr>
          <w:rFonts w:ascii="Arial" w:eastAsia="Calibri" w:hAnsi="Arial" w:cs="Arial"/>
          <w:b/>
          <w:bCs/>
          <w:u w:val="single"/>
          <w:lang w:eastAsia="en-IE"/>
        </w:rPr>
        <w:t>Right of appeal</w:t>
      </w:r>
    </w:p>
    <w:p w14:paraId="161D560C"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 xml:space="preserve">Under Section 29 of the Education Act 1998, the parent of the student, or in the case of a student who has reached the age of 18 years, the student, may appeal a decision of this school to refuse admission.  </w:t>
      </w:r>
    </w:p>
    <w:p w14:paraId="7E7AD4C2"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An appeal may be made under Section 29 (1)(c)(</w:t>
      </w:r>
      <w:proofErr w:type="spellStart"/>
      <w:r w:rsidRPr="00C22361">
        <w:rPr>
          <w:rFonts w:ascii="Arial" w:eastAsia="Calibri" w:hAnsi="Arial" w:cs="Arial"/>
        </w:rPr>
        <w:t>i</w:t>
      </w:r>
      <w:proofErr w:type="spellEnd"/>
      <w:r w:rsidRPr="00C22361">
        <w:rPr>
          <w:rFonts w:ascii="Arial" w:eastAsia="Calibri" w:hAnsi="Arial" w:cs="Arial"/>
        </w:rPr>
        <w:t>) of the Education Act 1998 where the refusal to admit was due to the school being oversubscribed.</w:t>
      </w:r>
    </w:p>
    <w:p w14:paraId="494124D7"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An appeal may be made under Section 29 (1)(c)(ii) of the Education Act 1998 where the refusal to admit was due a reason other than the school being oversubscribed.</w:t>
      </w:r>
    </w:p>
    <w:p w14:paraId="632F2A70"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 xml:space="preserve">Where an applicant has been refused admission due to the school being oversubscribed, the applicant </w:t>
      </w:r>
      <w:r w:rsidRPr="00C22361">
        <w:rPr>
          <w:rFonts w:ascii="Arial" w:eastAsia="Calibri" w:hAnsi="Arial" w:cs="Arial"/>
          <w:b/>
          <w:bCs/>
          <w:u w:val="single"/>
        </w:rPr>
        <w:t>must request a review</w:t>
      </w:r>
      <w:r w:rsidRPr="00C22361">
        <w:rPr>
          <w:rFonts w:ascii="Arial" w:eastAsia="Calibri" w:hAnsi="Arial" w:cs="Arial"/>
        </w:rPr>
        <w:t xml:space="preserve"> of that decision by the board of management </w:t>
      </w:r>
      <w:r w:rsidRPr="00C22361">
        <w:rPr>
          <w:rFonts w:ascii="Arial" w:eastAsia="Calibri" w:hAnsi="Arial" w:cs="Arial"/>
          <w:b/>
          <w:bCs/>
          <w:u w:val="single"/>
        </w:rPr>
        <w:t>prior to making an appeal</w:t>
      </w:r>
      <w:r w:rsidRPr="00C22361">
        <w:rPr>
          <w:rFonts w:ascii="Arial" w:eastAsia="Calibri" w:hAnsi="Arial" w:cs="Arial"/>
        </w:rPr>
        <w:t xml:space="preserve"> under section 29 of the Education Act 1998. (see Review of decisions by the Board of Management)</w:t>
      </w:r>
    </w:p>
    <w:p w14:paraId="237BFED4"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 xml:space="preserve">Where an applicant has been refused admission due to a reason other than the school being oversubscribed, the applicant </w:t>
      </w:r>
      <w:r w:rsidRPr="00C22361">
        <w:rPr>
          <w:rFonts w:ascii="Arial" w:eastAsia="Calibri" w:hAnsi="Arial" w:cs="Arial"/>
          <w:b/>
          <w:bCs/>
          <w:u w:val="single"/>
        </w:rPr>
        <w:t>may request a review</w:t>
      </w:r>
      <w:r w:rsidRPr="00C22361">
        <w:rPr>
          <w:rFonts w:ascii="Arial" w:eastAsia="Calibri" w:hAnsi="Arial" w:cs="Arial"/>
        </w:rPr>
        <w:t xml:space="preserve"> of that decision by the board of management prior to making an appeal under section 29 of the Education Act 1998. (see Review of decisions by the Board of Management)</w:t>
      </w:r>
    </w:p>
    <w:p w14:paraId="66EBD352"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Appeals under Section 29 of the Education Act 1998 will be considered and determined by an independent appeals committee appointed by the Minister for Education and Skills.    </w:t>
      </w:r>
    </w:p>
    <w:p w14:paraId="0016D57F" w14:textId="77777777" w:rsidR="009949D0" w:rsidRPr="00C22361" w:rsidRDefault="009949D0" w:rsidP="00C22361">
      <w:pPr>
        <w:autoSpaceDE w:val="0"/>
        <w:autoSpaceDN w:val="0"/>
        <w:spacing w:after="0" w:line="240" w:lineRule="auto"/>
        <w:jc w:val="both"/>
        <w:rPr>
          <w:rFonts w:ascii="Arial" w:eastAsia="Calibri" w:hAnsi="Arial" w:cs="Arial"/>
        </w:rPr>
      </w:pPr>
      <w:r w:rsidRPr="00C22361">
        <w:rPr>
          <w:rFonts w:ascii="Arial" w:eastAsia="Calibri"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7092169" w14:textId="77777777" w:rsidR="009949D0" w:rsidRPr="00C22361" w:rsidRDefault="009949D0" w:rsidP="00C22361">
      <w:pPr>
        <w:spacing w:line="256" w:lineRule="auto"/>
        <w:jc w:val="both"/>
        <w:rPr>
          <w:rFonts w:ascii="Arial" w:eastAsia="Calibri" w:hAnsi="Arial" w:cs="Arial"/>
        </w:rPr>
      </w:pPr>
    </w:p>
    <w:p w14:paraId="04537C6F" w14:textId="77777777" w:rsidR="009949D0" w:rsidRPr="00C22361" w:rsidRDefault="009949D0" w:rsidP="00C22361">
      <w:pPr>
        <w:spacing w:line="256" w:lineRule="auto"/>
        <w:jc w:val="both"/>
        <w:rPr>
          <w:rFonts w:ascii="Arial" w:eastAsia="Calibri" w:hAnsi="Arial" w:cs="Arial"/>
        </w:rPr>
      </w:pPr>
      <w:r w:rsidRPr="00C22361">
        <w:rPr>
          <w:rFonts w:ascii="Arial" w:eastAsia="Calibri" w:hAnsi="Arial" w:cs="Arial"/>
        </w:rPr>
        <w:br w:type="page"/>
      </w:r>
    </w:p>
    <w:p w14:paraId="11D973CE" w14:textId="77777777" w:rsidR="009949D0" w:rsidRPr="00C22361" w:rsidRDefault="009949D0" w:rsidP="00C22361">
      <w:pPr>
        <w:spacing w:after="0" w:line="240" w:lineRule="auto"/>
        <w:jc w:val="both"/>
        <w:rPr>
          <w:rFonts w:ascii="Arial" w:eastAsia="Calibri" w:hAnsi="Arial" w:cs="Arial"/>
        </w:rPr>
      </w:pPr>
    </w:p>
    <w:p w14:paraId="5E3C6013" w14:textId="77777777" w:rsidR="009949D0" w:rsidRPr="00C22361" w:rsidRDefault="009949D0" w:rsidP="00C22361">
      <w:pPr>
        <w:spacing w:after="0" w:line="240" w:lineRule="auto"/>
        <w:jc w:val="both"/>
        <w:rPr>
          <w:rFonts w:ascii="Arial" w:eastAsia="Calibri" w:hAnsi="Arial" w:cs="Arial"/>
        </w:rPr>
      </w:pPr>
    </w:p>
    <w:p w14:paraId="4D3E9010" w14:textId="77777777" w:rsidR="009949D0" w:rsidRPr="00C22361" w:rsidRDefault="009949D0" w:rsidP="00C22361">
      <w:pPr>
        <w:spacing w:after="120" w:line="240" w:lineRule="auto"/>
        <w:jc w:val="both"/>
        <w:rPr>
          <w:rFonts w:ascii="Arial" w:eastAsia="Calibri" w:hAnsi="Arial" w:cs="Arial"/>
          <w:b/>
          <w:color w:val="FF0000"/>
        </w:rPr>
      </w:pPr>
      <w:r w:rsidRPr="00C22361">
        <w:rPr>
          <w:rFonts w:ascii="Arial" w:eastAsia="Calibri" w:hAnsi="Arial" w:cs="Arial"/>
          <w:b/>
          <w:color w:val="FF0000"/>
        </w:rPr>
        <w:t>Appendix 2</w:t>
      </w:r>
    </w:p>
    <w:p w14:paraId="7429914C" w14:textId="77777777" w:rsidR="009949D0" w:rsidRPr="00C22361" w:rsidRDefault="009949D0" w:rsidP="00C22361">
      <w:pPr>
        <w:spacing w:after="120" w:line="240" w:lineRule="auto"/>
        <w:jc w:val="both"/>
        <w:rPr>
          <w:rFonts w:ascii="Arial" w:eastAsia="Calibri" w:hAnsi="Arial" w:cs="Arial"/>
          <w:b/>
          <w:color w:val="FF0000"/>
        </w:rPr>
      </w:pPr>
    </w:p>
    <w:p w14:paraId="79B8087E" w14:textId="77777777" w:rsidR="009949D0" w:rsidRPr="00C22361" w:rsidRDefault="00DD159B" w:rsidP="00C22361">
      <w:pPr>
        <w:spacing w:after="120" w:line="240" w:lineRule="auto"/>
        <w:jc w:val="both"/>
        <w:rPr>
          <w:rFonts w:ascii="Arial" w:eastAsia="Calibri" w:hAnsi="Arial" w:cs="Arial"/>
          <w:b/>
        </w:rPr>
      </w:pPr>
      <w:r w:rsidRPr="00C22361">
        <w:rPr>
          <w:rFonts w:ascii="Arial" w:eastAsia="Calibri" w:hAnsi="Arial" w:cs="Arial"/>
          <w:b/>
        </w:rPr>
        <w:t>PRESENTATION COLLEGE HEADFORD</w:t>
      </w:r>
    </w:p>
    <w:p w14:paraId="242ABB97" w14:textId="77777777" w:rsidR="009949D0" w:rsidRPr="00C22361" w:rsidRDefault="009949D0" w:rsidP="00C22361">
      <w:pPr>
        <w:tabs>
          <w:tab w:val="left" w:pos="1325"/>
        </w:tabs>
        <w:spacing w:after="0" w:line="240" w:lineRule="auto"/>
        <w:jc w:val="both"/>
        <w:rPr>
          <w:rFonts w:ascii="Arial" w:eastAsia="Calibri" w:hAnsi="Arial" w:cs="Arial"/>
          <w:b/>
        </w:rPr>
      </w:pPr>
      <w:r w:rsidRPr="00C22361">
        <w:rPr>
          <w:rFonts w:ascii="Arial" w:eastAsia="Calibri" w:hAnsi="Arial" w:cs="Arial"/>
          <w:b/>
        </w:rPr>
        <w:t xml:space="preserve">ANNUAL ADMISSION NOTICE FOR 2021/22 </w:t>
      </w:r>
    </w:p>
    <w:p w14:paraId="166B6667" w14:textId="77777777" w:rsidR="009949D0" w:rsidRPr="00C22361" w:rsidRDefault="009949D0" w:rsidP="00C22361">
      <w:pPr>
        <w:tabs>
          <w:tab w:val="left" w:pos="1325"/>
        </w:tabs>
        <w:spacing w:after="0" w:line="240" w:lineRule="auto"/>
        <w:jc w:val="both"/>
        <w:rPr>
          <w:rFonts w:ascii="Arial" w:eastAsia="Calibri" w:hAnsi="Arial" w:cs="Arial"/>
          <w:b/>
        </w:rPr>
      </w:pPr>
    </w:p>
    <w:p w14:paraId="31442907" w14:textId="77777777" w:rsidR="009949D0" w:rsidRPr="00C22361" w:rsidRDefault="009949D0" w:rsidP="00C22361">
      <w:pPr>
        <w:pBdr>
          <w:top w:val="single" w:sz="4" w:space="10" w:color="auto"/>
          <w:left w:val="single" w:sz="4" w:space="0" w:color="auto"/>
          <w:bottom w:val="single" w:sz="4" w:space="1" w:color="auto"/>
          <w:right w:val="single" w:sz="4" w:space="4" w:color="auto"/>
        </w:pBdr>
        <w:spacing w:after="0" w:line="276" w:lineRule="auto"/>
        <w:jc w:val="both"/>
        <w:rPr>
          <w:rFonts w:ascii="Arial" w:eastAsia="Calibri" w:hAnsi="Arial" w:cs="Arial"/>
        </w:rPr>
      </w:pPr>
      <w:r w:rsidRPr="00C22361">
        <w:rPr>
          <w:rFonts w:ascii="Arial" w:eastAsia="Calibri" w:hAnsi="Arial" w:cs="Arial"/>
        </w:rPr>
        <w:t xml:space="preserve">Copies of the school’s </w:t>
      </w:r>
      <w:r w:rsidRPr="00C22361">
        <w:rPr>
          <w:rFonts w:ascii="Arial" w:eastAsia="Calibri" w:hAnsi="Arial" w:cs="Arial"/>
          <w:b/>
        </w:rPr>
        <w:t>Admission Policy</w:t>
      </w:r>
      <w:r w:rsidRPr="00C22361">
        <w:rPr>
          <w:rFonts w:ascii="Arial" w:eastAsia="Calibri" w:hAnsi="Arial" w:cs="Arial"/>
        </w:rPr>
        <w:t xml:space="preserve"> and the </w:t>
      </w:r>
      <w:r w:rsidRPr="00C22361">
        <w:rPr>
          <w:rFonts w:ascii="Arial" w:eastAsia="Calibri" w:hAnsi="Arial" w:cs="Arial"/>
          <w:b/>
        </w:rPr>
        <w:t>Application Form for Admission</w:t>
      </w:r>
      <w:r w:rsidRPr="00C22361">
        <w:rPr>
          <w:rFonts w:ascii="Arial" w:eastAsia="Calibri" w:hAnsi="Arial" w:cs="Arial"/>
        </w:rPr>
        <w:t xml:space="preserve"> for the 2021/22 school year are available as follows: –</w:t>
      </w:r>
    </w:p>
    <w:p w14:paraId="1EE6C072" w14:textId="77777777" w:rsidR="009949D0" w:rsidRPr="00C22361" w:rsidRDefault="009949D0" w:rsidP="00C22361">
      <w:pPr>
        <w:pBdr>
          <w:top w:val="single" w:sz="4" w:space="10" w:color="auto"/>
          <w:left w:val="single" w:sz="4" w:space="0" w:color="auto"/>
          <w:bottom w:val="single" w:sz="4" w:space="1" w:color="auto"/>
          <w:right w:val="single" w:sz="4" w:space="4" w:color="auto"/>
        </w:pBdr>
        <w:spacing w:after="0" w:line="276" w:lineRule="auto"/>
        <w:jc w:val="both"/>
        <w:rPr>
          <w:rFonts w:ascii="Arial" w:eastAsia="Calibri" w:hAnsi="Arial" w:cs="Arial"/>
          <w:u w:val="single"/>
        </w:rPr>
      </w:pPr>
      <w:r w:rsidRPr="00C22361">
        <w:rPr>
          <w:rFonts w:ascii="Arial" w:eastAsia="Calibri" w:hAnsi="Arial" w:cs="Arial"/>
        </w:rPr>
        <w:t xml:space="preserve">To download </w:t>
      </w:r>
      <w:proofErr w:type="gramStart"/>
      <w:r w:rsidR="00DD159B" w:rsidRPr="00C22361">
        <w:rPr>
          <w:rFonts w:ascii="Arial" w:eastAsia="Calibri" w:hAnsi="Arial" w:cs="Arial"/>
        </w:rPr>
        <w:t>At</w:t>
      </w:r>
      <w:proofErr w:type="gramEnd"/>
      <w:r w:rsidR="00DD159B" w:rsidRPr="00C22361">
        <w:rPr>
          <w:rFonts w:ascii="Arial" w:eastAsia="Calibri" w:hAnsi="Arial" w:cs="Arial"/>
        </w:rPr>
        <w:t xml:space="preserve"> </w:t>
      </w:r>
      <w:r w:rsidR="00DD159B" w:rsidRPr="00C22361">
        <w:rPr>
          <w:rFonts w:ascii="Arial" w:eastAsia="Calibri" w:hAnsi="Arial" w:cs="Arial"/>
          <w:u w:val="single"/>
        </w:rPr>
        <w:t>www.presheadford.ie</w:t>
      </w:r>
    </w:p>
    <w:p w14:paraId="15719328" w14:textId="6B9C54C5" w:rsidR="009949D0" w:rsidRPr="00C22361" w:rsidRDefault="009949D0" w:rsidP="00C22361">
      <w:pPr>
        <w:pBdr>
          <w:top w:val="single" w:sz="4" w:space="10" w:color="auto"/>
          <w:left w:val="single" w:sz="4" w:space="0" w:color="auto"/>
          <w:bottom w:val="single" w:sz="4" w:space="1" w:color="auto"/>
          <w:right w:val="single" w:sz="4" w:space="4" w:color="auto"/>
        </w:pBdr>
        <w:spacing w:after="0" w:line="276" w:lineRule="auto"/>
        <w:jc w:val="both"/>
        <w:rPr>
          <w:rFonts w:ascii="Arial" w:eastAsia="Calibri" w:hAnsi="Arial" w:cs="Arial"/>
        </w:rPr>
      </w:pPr>
      <w:r w:rsidRPr="00C22361">
        <w:rPr>
          <w:rFonts w:ascii="Arial" w:eastAsia="Calibri" w:hAnsi="Arial" w:cs="Arial"/>
        </w:rPr>
        <w:t xml:space="preserve">On request: By emailing </w:t>
      </w:r>
      <w:hyperlink r:id="rId14" w:history="1">
        <w:r w:rsidR="00DD159B" w:rsidRPr="00C22361">
          <w:rPr>
            <w:rStyle w:val="Hyperlink"/>
            <w:rFonts w:ascii="Arial" w:eastAsia="Calibri" w:hAnsi="Arial" w:cs="Arial"/>
          </w:rPr>
          <w:t>office@presheadford.ie</w:t>
        </w:r>
      </w:hyperlink>
      <w:r w:rsidRPr="00C22361">
        <w:rPr>
          <w:rFonts w:ascii="Arial" w:eastAsia="Calibri" w:hAnsi="Arial" w:cs="Arial"/>
        </w:rPr>
        <w:t xml:space="preserve"> or writing to: </w:t>
      </w:r>
      <w:r w:rsidR="00DD159B" w:rsidRPr="00C22361">
        <w:rPr>
          <w:rFonts w:ascii="Arial" w:eastAsia="Calibri" w:hAnsi="Arial" w:cs="Arial"/>
        </w:rPr>
        <w:t xml:space="preserve">Presentation College </w:t>
      </w:r>
      <w:proofErr w:type="spellStart"/>
      <w:r w:rsidR="00DD159B" w:rsidRPr="00C22361">
        <w:rPr>
          <w:rFonts w:ascii="Arial" w:eastAsia="Calibri" w:hAnsi="Arial" w:cs="Arial"/>
        </w:rPr>
        <w:t>Headford</w:t>
      </w:r>
      <w:proofErr w:type="spellEnd"/>
      <w:r w:rsidR="00DD159B" w:rsidRPr="00C22361">
        <w:rPr>
          <w:rFonts w:ascii="Arial" w:eastAsia="Calibri" w:hAnsi="Arial" w:cs="Arial"/>
        </w:rPr>
        <w:t xml:space="preserve">, </w:t>
      </w:r>
      <w:proofErr w:type="spellStart"/>
      <w:r w:rsidR="00DD159B" w:rsidRPr="00C22361">
        <w:rPr>
          <w:rFonts w:ascii="Arial" w:eastAsia="Calibri" w:hAnsi="Arial" w:cs="Arial"/>
        </w:rPr>
        <w:t>Headford</w:t>
      </w:r>
      <w:proofErr w:type="spellEnd"/>
      <w:r w:rsidR="00DD159B" w:rsidRPr="00C22361">
        <w:rPr>
          <w:rFonts w:ascii="Arial" w:eastAsia="Calibri" w:hAnsi="Arial" w:cs="Arial"/>
        </w:rPr>
        <w:t xml:space="preserve"> , Co Galway.</w:t>
      </w:r>
    </w:p>
    <w:p w14:paraId="412732C8" w14:textId="77777777" w:rsidR="009949D0" w:rsidRPr="00C22361" w:rsidRDefault="009949D0" w:rsidP="00C22361">
      <w:pPr>
        <w:spacing w:line="276" w:lineRule="auto"/>
        <w:ind w:left="360"/>
        <w:jc w:val="both"/>
        <w:rPr>
          <w:rFonts w:ascii="Arial" w:eastAsia="Calibri" w:hAnsi="Arial" w:cs="Arial"/>
          <w:b/>
        </w:rPr>
      </w:pPr>
    </w:p>
    <w:p w14:paraId="17D406EA" w14:textId="77777777" w:rsidR="009949D0" w:rsidRPr="00C22361" w:rsidRDefault="009949D0" w:rsidP="00C22361">
      <w:pPr>
        <w:numPr>
          <w:ilvl w:val="0"/>
          <w:numId w:val="9"/>
        </w:numPr>
        <w:spacing w:after="0" w:line="276" w:lineRule="auto"/>
        <w:contextualSpacing/>
        <w:jc w:val="both"/>
        <w:rPr>
          <w:rFonts w:ascii="Arial" w:eastAsia="Calibri" w:hAnsi="Arial" w:cs="Arial"/>
          <w:b/>
        </w:rPr>
      </w:pPr>
      <w:r w:rsidRPr="00C22361">
        <w:rPr>
          <w:rFonts w:ascii="Arial" w:eastAsia="Calibri" w:hAnsi="Arial" w:cs="Arial"/>
          <w:b/>
        </w:rPr>
        <w:t>Application and Decision Dates for admission to 1</w:t>
      </w:r>
      <w:r w:rsidRPr="00C22361">
        <w:rPr>
          <w:rFonts w:ascii="Arial" w:eastAsia="Calibri" w:hAnsi="Arial" w:cs="Arial"/>
          <w:b/>
          <w:vertAlign w:val="superscript"/>
        </w:rPr>
        <w:t>st</w:t>
      </w:r>
      <w:r w:rsidRPr="00C22361">
        <w:rPr>
          <w:rFonts w:ascii="Arial" w:eastAsia="Calibri" w:hAnsi="Arial" w:cs="Arial"/>
          <w:b/>
        </w:rPr>
        <w:t xml:space="preserve"> Year for 2021/22</w:t>
      </w:r>
    </w:p>
    <w:p w14:paraId="3C19F3D5" w14:textId="77777777" w:rsidR="009949D0" w:rsidRPr="00C22361" w:rsidRDefault="009949D0" w:rsidP="00C22361">
      <w:pPr>
        <w:spacing w:after="0" w:line="276" w:lineRule="auto"/>
        <w:ind w:left="720"/>
        <w:contextualSpacing/>
        <w:jc w:val="both"/>
        <w:rPr>
          <w:rFonts w:ascii="Arial" w:eastAsia="Calibri" w:hAnsi="Arial" w:cs="Arial"/>
          <w:b/>
        </w:rPr>
      </w:pPr>
    </w:p>
    <w:tbl>
      <w:tblPr>
        <w:tblStyle w:val="TableGrid"/>
        <w:tblW w:w="9072" w:type="dxa"/>
        <w:tblInd w:w="-5" w:type="dxa"/>
        <w:tblLook w:val="04A0" w:firstRow="1" w:lastRow="0" w:firstColumn="1" w:lastColumn="0" w:noHBand="0" w:noVBand="1"/>
      </w:tblPr>
      <w:tblGrid>
        <w:gridCol w:w="619"/>
        <w:gridCol w:w="6611"/>
        <w:gridCol w:w="1842"/>
      </w:tblGrid>
      <w:tr w:rsidR="009949D0" w:rsidRPr="00C22361" w14:paraId="46E24E93" w14:textId="77777777" w:rsidTr="009949D0">
        <w:trPr>
          <w:trHeight w:val="308"/>
        </w:trPr>
        <w:tc>
          <w:tcPr>
            <w:tcW w:w="619" w:type="dxa"/>
            <w:tcBorders>
              <w:top w:val="single" w:sz="4" w:space="0" w:color="auto"/>
              <w:left w:val="single" w:sz="4" w:space="0" w:color="auto"/>
              <w:bottom w:val="single" w:sz="4" w:space="0" w:color="auto"/>
              <w:right w:val="single" w:sz="4" w:space="0" w:color="auto"/>
            </w:tcBorders>
            <w:hideMark/>
          </w:tcPr>
          <w:p w14:paraId="4AAC0E64"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 1.</w:t>
            </w:r>
          </w:p>
        </w:tc>
        <w:tc>
          <w:tcPr>
            <w:tcW w:w="6611" w:type="dxa"/>
            <w:tcBorders>
              <w:top w:val="single" w:sz="4" w:space="0" w:color="auto"/>
              <w:left w:val="single" w:sz="4" w:space="0" w:color="auto"/>
              <w:bottom w:val="single" w:sz="4" w:space="0" w:color="auto"/>
              <w:right w:val="single" w:sz="4" w:space="0" w:color="auto"/>
            </w:tcBorders>
            <w:hideMark/>
          </w:tcPr>
          <w:p w14:paraId="45B0EE44"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The school will commence accepting applications for admission on  </w:t>
            </w:r>
          </w:p>
        </w:tc>
        <w:tc>
          <w:tcPr>
            <w:tcW w:w="1842" w:type="dxa"/>
            <w:tcBorders>
              <w:top w:val="single" w:sz="4" w:space="0" w:color="auto"/>
              <w:left w:val="single" w:sz="4" w:space="0" w:color="auto"/>
              <w:bottom w:val="single" w:sz="4" w:space="0" w:color="auto"/>
              <w:right w:val="single" w:sz="4" w:space="0" w:color="auto"/>
            </w:tcBorders>
            <w:hideMark/>
          </w:tcPr>
          <w:p w14:paraId="2FB17BAC" w14:textId="77777777" w:rsidR="009949D0" w:rsidRPr="00C22361" w:rsidRDefault="00D01F43" w:rsidP="00C22361">
            <w:pPr>
              <w:spacing w:line="276" w:lineRule="auto"/>
              <w:contextualSpacing/>
              <w:jc w:val="both"/>
              <w:rPr>
                <w:rFonts w:ascii="Arial" w:hAnsi="Arial" w:cs="Arial"/>
                <w:b/>
                <w:color w:val="5B9BD5"/>
              </w:rPr>
            </w:pPr>
            <w:r w:rsidRPr="00C22361">
              <w:rPr>
                <w:rFonts w:ascii="Arial" w:hAnsi="Arial" w:cs="Arial"/>
                <w:b/>
                <w:color w:val="5B9BD5"/>
              </w:rPr>
              <w:t>1</w:t>
            </w:r>
            <w:r w:rsidRPr="00C22361">
              <w:rPr>
                <w:rFonts w:ascii="Arial" w:hAnsi="Arial" w:cs="Arial"/>
                <w:b/>
                <w:color w:val="5B9BD5"/>
                <w:vertAlign w:val="superscript"/>
              </w:rPr>
              <w:t>st</w:t>
            </w:r>
            <w:r w:rsidRPr="00C22361">
              <w:rPr>
                <w:rFonts w:ascii="Arial" w:hAnsi="Arial" w:cs="Arial"/>
                <w:b/>
                <w:color w:val="5B9BD5"/>
              </w:rPr>
              <w:t xml:space="preserve"> October 202</w:t>
            </w:r>
          </w:p>
        </w:tc>
      </w:tr>
      <w:tr w:rsidR="009949D0" w:rsidRPr="00C22361" w14:paraId="46D225AC" w14:textId="77777777" w:rsidTr="009949D0">
        <w:trPr>
          <w:trHeight w:val="308"/>
        </w:trPr>
        <w:tc>
          <w:tcPr>
            <w:tcW w:w="619" w:type="dxa"/>
            <w:tcBorders>
              <w:top w:val="single" w:sz="4" w:space="0" w:color="auto"/>
              <w:left w:val="single" w:sz="4" w:space="0" w:color="auto"/>
              <w:bottom w:val="single" w:sz="4" w:space="0" w:color="auto"/>
              <w:right w:val="single" w:sz="4" w:space="0" w:color="auto"/>
            </w:tcBorders>
            <w:hideMark/>
          </w:tcPr>
          <w:p w14:paraId="72ED361D"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 2.</w:t>
            </w:r>
          </w:p>
        </w:tc>
        <w:tc>
          <w:tcPr>
            <w:tcW w:w="6611" w:type="dxa"/>
            <w:tcBorders>
              <w:top w:val="single" w:sz="4" w:space="0" w:color="auto"/>
              <w:left w:val="single" w:sz="4" w:space="0" w:color="auto"/>
              <w:bottom w:val="single" w:sz="4" w:space="0" w:color="auto"/>
              <w:right w:val="single" w:sz="4" w:space="0" w:color="auto"/>
            </w:tcBorders>
            <w:hideMark/>
          </w:tcPr>
          <w:p w14:paraId="1141F923"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The school will cease accepting applications for </w:t>
            </w:r>
          </w:p>
          <w:p w14:paraId="2AFF7E45"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admission on  </w:t>
            </w:r>
          </w:p>
        </w:tc>
        <w:tc>
          <w:tcPr>
            <w:tcW w:w="1842" w:type="dxa"/>
            <w:tcBorders>
              <w:top w:val="single" w:sz="4" w:space="0" w:color="auto"/>
              <w:left w:val="single" w:sz="4" w:space="0" w:color="auto"/>
              <w:bottom w:val="single" w:sz="4" w:space="0" w:color="auto"/>
              <w:right w:val="single" w:sz="4" w:space="0" w:color="auto"/>
            </w:tcBorders>
            <w:hideMark/>
          </w:tcPr>
          <w:p w14:paraId="269BECA4" w14:textId="77777777" w:rsidR="009949D0" w:rsidRPr="00C22361" w:rsidRDefault="00D01F43" w:rsidP="00C22361">
            <w:pPr>
              <w:spacing w:line="276" w:lineRule="auto"/>
              <w:contextualSpacing/>
              <w:jc w:val="both"/>
              <w:rPr>
                <w:rFonts w:ascii="Arial" w:hAnsi="Arial" w:cs="Arial"/>
                <w:b/>
                <w:color w:val="5B9BD5"/>
              </w:rPr>
            </w:pPr>
            <w:r w:rsidRPr="00C22361">
              <w:rPr>
                <w:rFonts w:ascii="Arial" w:hAnsi="Arial" w:cs="Arial"/>
                <w:b/>
                <w:color w:val="5B9BD5"/>
              </w:rPr>
              <w:t>1st December 2020</w:t>
            </w:r>
          </w:p>
        </w:tc>
      </w:tr>
      <w:tr w:rsidR="009949D0" w:rsidRPr="00C22361" w14:paraId="7217CFD0" w14:textId="77777777" w:rsidTr="009949D0">
        <w:trPr>
          <w:trHeight w:val="616"/>
        </w:trPr>
        <w:tc>
          <w:tcPr>
            <w:tcW w:w="619" w:type="dxa"/>
            <w:tcBorders>
              <w:top w:val="single" w:sz="4" w:space="0" w:color="auto"/>
              <w:left w:val="single" w:sz="4" w:space="0" w:color="auto"/>
              <w:bottom w:val="single" w:sz="4" w:space="0" w:color="auto"/>
              <w:right w:val="single" w:sz="4" w:space="0" w:color="auto"/>
            </w:tcBorders>
          </w:tcPr>
          <w:p w14:paraId="06FC0603"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 3.</w:t>
            </w:r>
          </w:p>
          <w:p w14:paraId="0D7F625B" w14:textId="77777777" w:rsidR="009949D0" w:rsidRPr="00C22361" w:rsidRDefault="009949D0" w:rsidP="00C22361">
            <w:pPr>
              <w:spacing w:line="276" w:lineRule="auto"/>
              <w:contextualSpacing/>
              <w:jc w:val="both"/>
              <w:rPr>
                <w:rFonts w:ascii="Arial" w:hAnsi="Arial" w:cs="Arial"/>
              </w:rPr>
            </w:pPr>
          </w:p>
        </w:tc>
        <w:tc>
          <w:tcPr>
            <w:tcW w:w="6611" w:type="dxa"/>
            <w:tcBorders>
              <w:top w:val="single" w:sz="4" w:space="0" w:color="auto"/>
              <w:left w:val="single" w:sz="4" w:space="0" w:color="auto"/>
              <w:bottom w:val="single" w:sz="4" w:space="0" w:color="auto"/>
              <w:right w:val="single" w:sz="4" w:space="0" w:color="auto"/>
            </w:tcBorders>
            <w:hideMark/>
          </w:tcPr>
          <w:p w14:paraId="6AECF88D"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Applicants will be notified in writing of the decision on their application by </w:t>
            </w:r>
          </w:p>
        </w:tc>
        <w:tc>
          <w:tcPr>
            <w:tcW w:w="1842" w:type="dxa"/>
            <w:tcBorders>
              <w:top w:val="single" w:sz="4" w:space="0" w:color="auto"/>
              <w:left w:val="single" w:sz="4" w:space="0" w:color="auto"/>
              <w:bottom w:val="single" w:sz="4" w:space="0" w:color="auto"/>
              <w:right w:val="single" w:sz="4" w:space="0" w:color="auto"/>
            </w:tcBorders>
            <w:hideMark/>
          </w:tcPr>
          <w:p w14:paraId="20081B9B" w14:textId="77777777" w:rsidR="009949D0" w:rsidRPr="00C22361" w:rsidRDefault="00D01F43" w:rsidP="00C22361">
            <w:pPr>
              <w:spacing w:line="276" w:lineRule="auto"/>
              <w:contextualSpacing/>
              <w:jc w:val="both"/>
              <w:rPr>
                <w:rFonts w:ascii="Arial" w:hAnsi="Arial" w:cs="Arial"/>
                <w:b/>
                <w:color w:val="5B9BD5"/>
              </w:rPr>
            </w:pPr>
            <w:r w:rsidRPr="00C22361">
              <w:rPr>
                <w:rFonts w:ascii="Arial" w:hAnsi="Arial" w:cs="Arial"/>
                <w:b/>
                <w:color w:val="5B9BD5"/>
              </w:rPr>
              <w:t>21</w:t>
            </w:r>
            <w:r w:rsidRPr="00C22361">
              <w:rPr>
                <w:rFonts w:ascii="Arial" w:hAnsi="Arial" w:cs="Arial"/>
                <w:b/>
                <w:color w:val="5B9BD5"/>
                <w:vertAlign w:val="superscript"/>
              </w:rPr>
              <w:t>st</w:t>
            </w:r>
            <w:r w:rsidRPr="00C22361">
              <w:rPr>
                <w:rFonts w:ascii="Arial" w:hAnsi="Arial" w:cs="Arial"/>
                <w:b/>
                <w:color w:val="5B9BD5"/>
              </w:rPr>
              <w:t xml:space="preserve"> December 2020</w:t>
            </w:r>
          </w:p>
        </w:tc>
      </w:tr>
      <w:tr w:rsidR="009949D0" w:rsidRPr="00C22361" w14:paraId="3BDFFD85" w14:textId="77777777" w:rsidTr="009949D0">
        <w:trPr>
          <w:trHeight w:val="601"/>
        </w:trPr>
        <w:tc>
          <w:tcPr>
            <w:tcW w:w="619" w:type="dxa"/>
            <w:tcBorders>
              <w:top w:val="single" w:sz="4" w:space="0" w:color="auto"/>
              <w:left w:val="single" w:sz="4" w:space="0" w:color="auto"/>
              <w:bottom w:val="single" w:sz="4" w:space="0" w:color="auto"/>
              <w:right w:val="single" w:sz="4" w:space="0" w:color="auto"/>
            </w:tcBorders>
            <w:hideMark/>
          </w:tcPr>
          <w:p w14:paraId="168C5BD8" w14:textId="77777777" w:rsidR="009949D0" w:rsidRPr="00C22361" w:rsidRDefault="009949D0" w:rsidP="00C22361">
            <w:pPr>
              <w:spacing w:line="276" w:lineRule="auto"/>
              <w:contextualSpacing/>
              <w:jc w:val="both"/>
              <w:rPr>
                <w:rFonts w:ascii="Arial" w:hAnsi="Arial" w:cs="Arial"/>
              </w:rPr>
            </w:pPr>
            <w:r w:rsidRPr="00C22361">
              <w:rPr>
                <w:rFonts w:ascii="Arial" w:hAnsi="Arial" w:cs="Arial"/>
              </w:rPr>
              <w:t xml:space="preserve"> 4.</w:t>
            </w:r>
          </w:p>
        </w:tc>
        <w:tc>
          <w:tcPr>
            <w:tcW w:w="6611" w:type="dxa"/>
            <w:tcBorders>
              <w:top w:val="single" w:sz="4" w:space="0" w:color="auto"/>
              <w:left w:val="single" w:sz="4" w:space="0" w:color="auto"/>
              <w:bottom w:val="single" w:sz="4" w:space="0" w:color="auto"/>
              <w:right w:val="single" w:sz="4" w:space="0" w:color="auto"/>
            </w:tcBorders>
            <w:hideMark/>
          </w:tcPr>
          <w:p w14:paraId="21AC3BEC" w14:textId="77777777" w:rsidR="009949D0" w:rsidRPr="00C22361" w:rsidRDefault="009949D0" w:rsidP="00C22361">
            <w:pPr>
              <w:spacing w:line="276" w:lineRule="auto"/>
              <w:contextualSpacing/>
              <w:jc w:val="both"/>
              <w:rPr>
                <w:rFonts w:ascii="Arial" w:hAnsi="Arial" w:cs="Arial"/>
                <w:b/>
              </w:rPr>
            </w:pPr>
            <w:r w:rsidRPr="00C22361">
              <w:rPr>
                <w:rFonts w:ascii="Arial" w:hAnsi="Arial" w:cs="Arial"/>
              </w:rPr>
              <w:t xml:space="preserve">Applicants must confirm acceptance of an offer of admission by </w:t>
            </w:r>
          </w:p>
        </w:tc>
        <w:tc>
          <w:tcPr>
            <w:tcW w:w="1842" w:type="dxa"/>
            <w:tcBorders>
              <w:top w:val="single" w:sz="4" w:space="0" w:color="auto"/>
              <w:left w:val="single" w:sz="4" w:space="0" w:color="auto"/>
              <w:bottom w:val="single" w:sz="4" w:space="0" w:color="auto"/>
              <w:right w:val="single" w:sz="4" w:space="0" w:color="auto"/>
            </w:tcBorders>
            <w:hideMark/>
          </w:tcPr>
          <w:p w14:paraId="67838707" w14:textId="77777777" w:rsidR="009949D0" w:rsidRPr="00C22361" w:rsidRDefault="00D01F43" w:rsidP="00C22361">
            <w:pPr>
              <w:spacing w:line="276" w:lineRule="auto"/>
              <w:contextualSpacing/>
              <w:jc w:val="both"/>
              <w:rPr>
                <w:rFonts w:ascii="Arial" w:hAnsi="Arial" w:cs="Arial"/>
                <w:b/>
                <w:color w:val="5B9BD5"/>
              </w:rPr>
            </w:pPr>
            <w:r w:rsidRPr="00C22361">
              <w:rPr>
                <w:rFonts w:ascii="Arial" w:hAnsi="Arial" w:cs="Arial"/>
                <w:b/>
                <w:color w:val="5B9BD5"/>
              </w:rPr>
              <w:t>12</w:t>
            </w:r>
            <w:r w:rsidRPr="00C22361">
              <w:rPr>
                <w:rFonts w:ascii="Arial" w:hAnsi="Arial" w:cs="Arial"/>
                <w:b/>
                <w:color w:val="5B9BD5"/>
                <w:vertAlign w:val="superscript"/>
              </w:rPr>
              <w:t>th</w:t>
            </w:r>
            <w:r w:rsidRPr="00C22361">
              <w:rPr>
                <w:rFonts w:ascii="Arial" w:hAnsi="Arial" w:cs="Arial"/>
                <w:b/>
                <w:color w:val="5B9BD5"/>
              </w:rPr>
              <w:t xml:space="preserve"> February 2021</w:t>
            </w:r>
          </w:p>
        </w:tc>
      </w:tr>
    </w:tbl>
    <w:p w14:paraId="1B0DB953" w14:textId="77777777" w:rsidR="009949D0" w:rsidRPr="00C22361" w:rsidRDefault="009949D0" w:rsidP="00C22361">
      <w:pPr>
        <w:spacing w:after="0" w:line="276" w:lineRule="auto"/>
        <w:ind w:left="720"/>
        <w:contextualSpacing/>
        <w:jc w:val="both"/>
        <w:rPr>
          <w:rFonts w:ascii="Arial" w:eastAsia="Calibri" w:hAnsi="Arial" w:cs="Arial"/>
          <w:b/>
        </w:rPr>
      </w:pPr>
    </w:p>
    <w:p w14:paraId="788B6F1A" w14:textId="77777777" w:rsidR="009949D0" w:rsidRPr="00C22361" w:rsidRDefault="009949D0" w:rsidP="00C22361">
      <w:pPr>
        <w:spacing w:after="0" w:line="276" w:lineRule="auto"/>
        <w:contextualSpacing/>
        <w:jc w:val="both"/>
        <w:rPr>
          <w:rFonts w:ascii="Arial" w:eastAsia="Calibri" w:hAnsi="Arial" w:cs="Arial"/>
        </w:rPr>
      </w:pPr>
      <w:r w:rsidRPr="00C22361">
        <w:rPr>
          <w:rFonts w:ascii="Arial" w:eastAsia="Calibri" w:hAnsi="Arial" w:cs="Arial"/>
        </w:rPr>
        <w:t xml:space="preserve">Failure by an applicant to accept an offer by the </w:t>
      </w:r>
      <w:r w:rsidR="00D01F43" w:rsidRPr="00C22361">
        <w:rPr>
          <w:rFonts w:ascii="Arial" w:eastAsia="Calibri" w:hAnsi="Arial" w:cs="Arial"/>
        </w:rPr>
        <w:t>12</w:t>
      </w:r>
      <w:r w:rsidR="00D01F43" w:rsidRPr="00C22361">
        <w:rPr>
          <w:rFonts w:ascii="Arial" w:eastAsia="Calibri" w:hAnsi="Arial" w:cs="Arial"/>
          <w:vertAlign w:val="superscript"/>
        </w:rPr>
        <w:t>th</w:t>
      </w:r>
      <w:r w:rsidR="00D01F43" w:rsidRPr="00C22361">
        <w:rPr>
          <w:rFonts w:ascii="Arial" w:eastAsia="Calibri" w:hAnsi="Arial" w:cs="Arial"/>
        </w:rPr>
        <w:t xml:space="preserve"> of February 2021</w:t>
      </w:r>
      <w:r w:rsidRPr="00C22361">
        <w:rPr>
          <w:rFonts w:ascii="Arial" w:eastAsia="Calibri" w:hAnsi="Arial" w:cs="Arial"/>
        </w:rPr>
        <w:t xml:space="preserve"> may result in the offer being withdrawn.</w:t>
      </w:r>
    </w:p>
    <w:p w14:paraId="1832435D" w14:textId="77777777" w:rsidR="009949D0" w:rsidRPr="00C22361" w:rsidRDefault="009949D0" w:rsidP="00C22361">
      <w:pPr>
        <w:spacing w:after="0" w:line="276" w:lineRule="auto"/>
        <w:contextualSpacing/>
        <w:jc w:val="both"/>
        <w:rPr>
          <w:rFonts w:ascii="Arial" w:eastAsia="Calibri" w:hAnsi="Arial" w:cs="Arial"/>
        </w:rPr>
      </w:pPr>
    </w:p>
    <w:p w14:paraId="5B4F17A2" w14:textId="77777777" w:rsidR="009949D0" w:rsidRPr="00C22361" w:rsidRDefault="009949D0" w:rsidP="00C22361">
      <w:pPr>
        <w:spacing w:after="0" w:line="276" w:lineRule="auto"/>
        <w:contextualSpacing/>
        <w:jc w:val="both"/>
        <w:rPr>
          <w:rFonts w:ascii="Arial" w:eastAsia="Calibri" w:hAnsi="Arial" w:cs="Arial"/>
        </w:rPr>
      </w:pPr>
    </w:p>
    <w:p w14:paraId="044A7B52" w14:textId="77777777" w:rsidR="009949D0" w:rsidRPr="00C22361" w:rsidRDefault="009949D0" w:rsidP="00C22361">
      <w:pPr>
        <w:numPr>
          <w:ilvl w:val="0"/>
          <w:numId w:val="9"/>
        </w:numPr>
        <w:spacing w:after="0" w:line="276" w:lineRule="auto"/>
        <w:contextualSpacing/>
        <w:jc w:val="both"/>
        <w:rPr>
          <w:rFonts w:ascii="Arial" w:eastAsia="Calibri" w:hAnsi="Arial" w:cs="Arial"/>
          <w:b/>
        </w:rPr>
      </w:pPr>
      <w:r w:rsidRPr="00C22361">
        <w:rPr>
          <w:rFonts w:ascii="Arial" w:eastAsia="Calibri" w:hAnsi="Arial" w:cs="Arial"/>
          <w:b/>
        </w:rPr>
        <w:t xml:space="preserve">Application and Decision Dates for admission to </w:t>
      </w:r>
      <w:r w:rsidR="00D01F43" w:rsidRPr="00C22361">
        <w:rPr>
          <w:rFonts w:ascii="Arial" w:eastAsia="Calibri" w:hAnsi="Arial" w:cs="Arial"/>
          <w:b/>
        </w:rPr>
        <w:t xml:space="preserve">the Autism Spectrum Class in Presentation College </w:t>
      </w:r>
      <w:proofErr w:type="spellStart"/>
      <w:r w:rsidR="00D01F43" w:rsidRPr="00C22361">
        <w:rPr>
          <w:rFonts w:ascii="Arial" w:eastAsia="Calibri" w:hAnsi="Arial" w:cs="Arial"/>
          <w:b/>
        </w:rPr>
        <w:t>Headford</w:t>
      </w:r>
      <w:proofErr w:type="spellEnd"/>
      <w:r w:rsidRPr="00C22361">
        <w:rPr>
          <w:rFonts w:ascii="Arial" w:eastAsia="Calibri" w:hAnsi="Arial" w:cs="Arial"/>
          <w:b/>
        </w:rPr>
        <w:t xml:space="preserve"> for 2021/22              </w:t>
      </w:r>
    </w:p>
    <w:p w14:paraId="3869A79F" w14:textId="77777777" w:rsidR="009949D0" w:rsidRPr="00C22361" w:rsidRDefault="009949D0" w:rsidP="00C22361">
      <w:pPr>
        <w:spacing w:after="0" w:line="276" w:lineRule="auto"/>
        <w:jc w:val="both"/>
        <w:rPr>
          <w:rFonts w:ascii="Arial" w:eastAsia="Calibri" w:hAnsi="Arial" w:cs="Arial"/>
        </w:rPr>
      </w:pPr>
      <w:r w:rsidRPr="00C22361">
        <w:rPr>
          <w:rFonts w:ascii="Arial" w:eastAsia="Calibri" w:hAnsi="Arial" w:cs="Arial"/>
        </w:rPr>
        <w:t>(If the school has more than one class that caters for different categories of SEN, details of the numbers of places for each of the classes must be provided.)</w:t>
      </w:r>
    </w:p>
    <w:tbl>
      <w:tblPr>
        <w:tblStyle w:val="TableGrid"/>
        <w:tblW w:w="9588" w:type="dxa"/>
        <w:tblInd w:w="-5" w:type="dxa"/>
        <w:tblLook w:val="04A0" w:firstRow="1" w:lastRow="0" w:firstColumn="1" w:lastColumn="0" w:noHBand="0" w:noVBand="1"/>
      </w:tblPr>
      <w:tblGrid>
        <w:gridCol w:w="567"/>
        <w:gridCol w:w="7088"/>
        <w:gridCol w:w="1933"/>
      </w:tblGrid>
      <w:tr w:rsidR="009949D0" w:rsidRPr="00C22361" w14:paraId="22752556" w14:textId="77777777" w:rsidTr="009949D0">
        <w:tc>
          <w:tcPr>
            <w:tcW w:w="567" w:type="dxa"/>
            <w:tcBorders>
              <w:top w:val="single" w:sz="4" w:space="0" w:color="auto"/>
              <w:left w:val="single" w:sz="4" w:space="0" w:color="auto"/>
              <w:bottom w:val="single" w:sz="4" w:space="0" w:color="auto"/>
              <w:right w:val="single" w:sz="4" w:space="0" w:color="auto"/>
            </w:tcBorders>
            <w:hideMark/>
          </w:tcPr>
          <w:p w14:paraId="48504665" w14:textId="77777777" w:rsidR="009949D0" w:rsidRPr="00C22361" w:rsidRDefault="009949D0" w:rsidP="00C22361">
            <w:pPr>
              <w:tabs>
                <w:tab w:val="left" w:pos="1305"/>
              </w:tabs>
              <w:spacing w:line="276" w:lineRule="auto"/>
              <w:jc w:val="both"/>
              <w:rPr>
                <w:rFonts w:ascii="Arial" w:hAnsi="Arial" w:cs="Arial"/>
              </w:rPr>
            </w:pPr>
            <w:r w:rsidRPr="00C22361">
              <w:rPr>
                <w:rFonts w:ascii="Arial" w:hAnsi="Arial" w:cs="Arial"/>
              </w:rPr>
              <w:t xml:space="preserve"> 1.</w:t>
            </w:r>
          </w:p>
        </w:tc>
        <w:tc>
          <w:tcPr>
            <w:tcW w:w="7088" w:type="dxa"/>
            <w:tcBorders>
              <w:top w:val="single" w:sz="4" w:space="0" w:color="auto"/>
              <w:left w:val="single" w:sz="4" w:space="0" w:color="auto"/>
              <w:bottom w:val="single" w:sz="4" w:space="0" w:color="auto"/>
              <w:right w:val="single" w:sz="4" w:space="0" w:color="auto"/>
            </w:tcBorders>
            <w:hideMark/>
          </w:tcPr>
          <w:p w14:paraId="4AA95D0B" w14:textId="77777777" w:rsidR="009949D0" w:rsidRPr="00C22361" w:rsidRDefault="009949D0" w:rsidP="00C22361">
            <w:pPr>
              <w:tabs>
                <w:tab w:val="left" w:pos="1305"/>
              </w:tabs>
              <w:spacing w:line="276" w:lineRule="auto"/>
              <w:ind w:left="601"/>
              <w:contextualSpacing/>
              <w:jc w:val="both"/>
              <w:rPr>
                <w:rFonts w:ascii="Arial" w:hAnsi="Arial" w:cs="Arial"/>
              </w:rPr>
            </w:pPr>
            <w:r w:rsidRPr="00C22361">
              <w:rPr>
                <w:rFonts w:ascii="Arial" w:hAnsi="Arial" w:cs="Arial"/>
              </w:rPr>
              <w:t xml:space="preserve">The school will commence accepting applications for admission to the special class on  </w:t>
            </w:r>
          </w:p>
        </w:tc>
        <w:tc>
          <w:tcPr>
            <w:tcW w:w="1933" w:type="dxa"/>
            <w:tcBorders>
              <w:top w:val="single" w:sz="4" w:space="0" w:color="auto"/>
              <w:left w:val="single" w:sz="4" w:space="0" w:color="auto"/>
              <w:bottom w:val="single" w:sz="4" w:space="0" w:color="auto"/>
              <w:right w:val="single" w:sz="4" w:space="0" w:color="auto"/>
            </w:tcBorders>
            <w:hideMark/>
          </w:tcPr>
          <w:p w14:paraId="5E634C5B" w14:textId="77777777" w:rsidR="009949D0" w:rsidRPr="00C22361" w:rsidRDefault="009949D0" w:rsidP="00C22361">
            <w:pPr>
              <w:tabs>
                <w:tab w:val="left" w:pos="1305"/>
              </w:tabs>
              <w:spacing w:line="276" w:lineRule="auto"/>
              <w:contextualSpacing/>
              <w:jc w:val="both"/>
              <w:rPr>
                <w:rFonts w:ascii="Arial" w:hAnsi="Arial" w:cs="Arial"/>
                <w:color w:val="5B9BD5"/>
              </w:rPr>
            </w:pPr>
            <w:r w:rsidRPr="00C22361">
              <w:rPr>
                <w:rFonts w:ascii="Arial" w:hAnsi="Arial" w:cs="Arial"/>
                <w:b/>
                <w:color w:val="5B9BD5"/>
              </w:rPr>
              <w:t>1 October 2020</w:t>
            </w:r>
          </w:p>
        </w:tc>
      </w:tr>
      <w:tr w:rsidR="009949D0" w:rsidRPr="00C22361" w14:paraId="4AFDEABA" w14:textId="77777777" w:rsidTr="009949D0">
        <w:trPr>
          <w:trHeight w:val="455"/>
        </w:trPr>
        <w:tc>
          <w:tcPr>
            <w:tcW w:w="567" w:type="dxa"/>
            <w:tcBorders>
              <w:top w:val="single" w:sz="4" w:space="0" w:color="auto"/>
              <w:left w:val="single" w:sz="4" w:space="0" w:color="auto"/>
              <w:bottom w:val="single" w:sz="4" w:space="0" w:color="auto"/>
              <w:right w:val="single" w:sz="4" w:space="0" w:color="auto"/>
            </w:tcBorders>
            <w:hideMark/>
          </w:tcPr>
          <w:p w14:paraId="03262BC3" w14:textId="77777777" w:rsidR="009949D0" w:rsidRPr="00C22361" w:rsidRDefault="009949D0" w:rsidP="00C22361">
            <w:pPr>
              <w:tabs>
                <w:tab w:val="left" w:pos="1305"/>
              </w:tabs>
              <w:spacing w:line="276" w:lineRule="auto"/>
              <w:jc w:val="both"/>
              <w:rPr>
                <w:rFonts w:ascii="Arial" w:hAnsi="Arial" w:cs="Arial"/>
              </w:rPr>
            </w:pPr>
            <w:r w:rsidRPr="00C22361">
              <w:rPr>
                <w:rFonts w:ascii="Arial" w:hAnsi="Arial" w:cs="Arial"/>
              </w:rPr>
              <w:t xml:space="preserve"> 2.</w:t>
            </w:r>
          </w:p>
        </w:tc>
        <w:tc>
          <w:tcPr>
            <w:tcW w:w="7088" w:type="dxa"/>
            <w:tcBorders>
              <w:top w:val="single" w:sz="4" w:space="0" w:color="auto"/>
              <w:left w:val="single" w:sz="4" w:space="0" w:color="auto"/>
              <w:bottom w:val="single" w:sz="4" w:space="0" w:color="auto"/>
              <w:right w:val="single" w:sz="4" w:space="0" w:color="auto"/>
            </w:tcBorders>
            <w:hideMark/>
          </w:tcPr>
          <w:p w14:paraId="6A69914F" w14:textId="77777777" w:rsidR="009949D0" w:rsidRPr="00C22361" w:rsidRDefault="009949D0" w:rsidP="00C22361">
            <w:pPr>
              <w:tabs>
                <w:tab w:val="left" w:pos="1305"/>
              </w:tabs>
              <w:spacing w:line="276" w:lineRule="auto"/>
              <w:ind w:left="601"/>
              <w:contextualSpacing/>
              <w:jc w:val="both"/>
              <w:rPr>
                <w:rFonts w:ascii="Arial" w:hAnsi="Arial" w:cs="Arial"/>
              </w:rPr>
            </w:pPr>
            <w:r w:rsidRPr="00C22361">
              <w:rPr>
                <w:rFonts w:ascii="Arial" w:hAnsi="Arial" w:cs="Arial"/>
              </w:rPr>
              <w:t>The school shall cease accepting applications for admission to the special class on</w:t>
            </w:r>
          </w:p>
        </w:tc>
        <w:tc>
          <w:tcPr>
            <w:tcW w:w="1933" w:type="dxa"/>
            <w:tcBorders>
              <w:top w:val="single" w:sz="4" w:space="0" w:color="auto"/>
              <w:left w:val="single" w:sz="4" w:space="0" w:color="auto"/>
              <w:bottom w:val="single" w:sz="4" w:space="0" w:color="auto"/>
              <w:right w:val="single" w:sz="4" w:space="0" w:color="auto"/>
            </w:tcBorders>
            <w:hideMark/>
          </w:tcPr>
          <w:p w14:paraId="6EF869C0" w14:textId="77777777" w:rsidR="009949D0" w:rsidRPr="00C22361" w:rsidRDefault="00D01F43" w:rsidP="00C22361">
            <w:pPr>
              <w:tabs>
                <w:tab w:val="left" w:pos="1305"/>
              </w:tabs>
              <w:spacing w:line="276" w:lineRule="auto"/>
              <w:contextualSpacing/>
              <w:jc w:val="both"/>
              <w:rPr>
                <w:rFonts w:ascii="Arial" w:hAnsi="Arial" w:cs="Arial"/>
                <w:color w:val="5B9BD5"/>
              </w:rPr>
            </w:pPr>
            <w:r w:rsidRPr="00C22361">
              <w:rPr>
                <w:rFonts w:ascii="Arial" w:hAnsi="Arial" w:cs="Arial"/>
                <w:b/>
                <w:color w:val="5B9BD5"/>
              </w:rPr>
              <w:t>1</w:t>
            </w:r>
            <w:r w:rsidRPr="00C22361">
              <w:rPr>
                <w:rFonts w:ascii="Arial" w:hAnsi="Arial" w:cs="Arial"/>
                <w:b/>
                <w:color w:val="5B9BD5"/>
                <w:vertAlign w:val="superscript"/>
              </w:rPr>
              <w:t>st</w:t>
            </w:r>
            <w:r w:rsidRPr="00C22361">
              <w:rPr>
                <w:rFonts w:ascii="Arial" w:hAnsi="Arial" w:cs="Arial"/>
                <w:b/>
                <w:color w:val="5B9BD5"/>
              </w:rPr>
              <w:t xml:space="preserve"> December 2020</w:t>
            </w:r>
          </w:p>
        </w:tc>
      </w:tr>
      <w:tr w:rsidR="009949D0" w:rsidRPr="00C22361" w14:paraId="27C6C5DF" w14:textId="77777777" w:rsidTr="009949D0">
        <w:tc>
          <w:tcPr>
            <w:tcW w:w="567" w:type="dxa"/>
            <w:tcBorders>
              <w:top w:val="single" w:sz="4" w:space="0" w:color="auto"/>
              <w:left w:val="single" w:sz="4" w:space="0" w:color="auto"/>
              <w:bottom w:val="single" w:sz="4" w:space="0" w:color="auto"/>
              <w:right w:val="single" w:sz="4" w:space="0" w:color="auto"/>
            </w:tcBorders>
            <w:hideMark/>
          </w:tcPr>
          <w:p w14:paraId="0A22C4B4" w14:textId="77777777" w:rsidR="009949D0" w:rsidRPr="00C22361" w:rsidRDefault="009949D0" w:rsidP="00C22361">
            <w:pPr>
              <w:tabs>
                <w:tab w:val="left" w:pos="1305"/>
              </w:tabs>
              <w:spacing w:line="276" w:lineRule="auto"/>
              <w:jc w:val="both"/>
              <w:rPr>
                <w:rFonts w:ascii="Arial" w:hAnsi="Arial" w:cs="Arial"/>
              </w:rPr>
            </w:pPr>
            <w:r w:rsidRPr="00C22361">
              <w:rPr>
                <w:rFonts w:ascii="Arial" w:hAnsi="Arial" w:cs="Arial"/>
              </w:rPr>
              <w:t xml:space="preserve"> 3.</w:t>
            </w:r>
          </w:p>
        </w:tc>
        <w:tc>
          <w:tcPr>
            <w:tcW w:w="7088" w:type="dxa"/>
            <w:tcBorders>
              <w:top w:val="single" w:sz="4" w:space="0" w:color="auto"/>
              <w:left w:val="single" w:sz="4" w:space="0" w:color="auto"/>
              <w:bottom w:val="single" w:sz="4" w:space="0" w:color="auto"/>
              <w:right w:val="single" w:sz="4" w:space="0" w:color="auto"/>
            </w:tcBorders>
            <w:hideMark/>
          </w:tcPr>
          <w:p w14:paraId="72E0ECC7" w14:textId="77777777" w:rsidR="009949D0" w:rsidRPr="00C22361" w:rsidRDefault="009949D0" w:rsidP="00C22361">
            <w:pPr>
              <w:tabs>
                <w:tab w:val="left" w:pos="1305"/>
              </w:tabs>
              <w:spacing w:line="276" w:lineRule="auto"/>
              <w:ind w:left="601"/>
              <w:contextualSpacing/>
              <w:jc w:val="both"/>
              <w:rPr>
                <w:rFonts w:ascii="Arial" w:hAnsi="Arial" w:cs="Arial"/>
              </w:rPr>
            </w:pPr>
            <w:r w:rsidRPr="00C22361">
              <w:rPr>
                <w:rFonts w:ascii="Arial" w:hAnsi="Arial" w:cs="Arial"/>
              </w:rPr>
              <w:t>Applicants will be notified of the decision on their application for admission to the special class by</w:t>
            </w:r>
          </w:p>
        </w:tc>
        <w:tc>
          <w:tcPr>
            <w:tcW w:w="1933" w:type="dxa"/>
            <w:tcBorders>
              <w:top w:val="single" w:sz="4" w:space="0" w:color="auto"/>
              <w:left w:val="single" w:sz="4" w:space="0" w:color="auto"/>
              <w:bottom w:val="single" w:sz="4" w:space="0" w:color="auto"/>
              <w:right w:val="single" w:sz="4" w:space="0" w:color="auto"/>
            </w:tcBorders>
            <w:hideMark/>
          </w:tcPr>
          <w:p w14:paraId="39E881C2" w14:textId="77777777" w:rsidR="009949D0" w:rsidRPr="00C22361" w:rsidRDefault="00D01F43" w:rsidP="00C22361">
            <w:pPr>
              <w:tabs>
                <w:tab w:val="left" w:pos="1305"/>
              </w:tabs>
              <w:spacing w:line="276" w:lineRule="auto"/>
              <w:contextualSpacing/>
              <w:jc w:val="both"/>
              <w:rPr>
                <w:rFonts w:ascii="Arial" w:hAnsi="Arial" w:cs="Arial"/>
                <w:color w:val="5B9BD5"/>
              </w:rPr>
            </w:pPr>
            <w:r w:rsidRPr="00C22361">
              <w:rPr>
                <w:rFonts w:ascii="Arial" w:hAnsi="Arial" w:cs="Arial"/>
                <w:b/>
                <w:color w:val="5B9BD5"/>
              </w:rPr>
              <w:t>21</w:t>
            </w:r>
            <w:r w:rsidRPr="00C22361">
              <w:rPr>
                <w:rFonts w:ascii="Arial" w:hAnsi="Arial" w:cs="Arial"/>
                <w:b/>
                <w:color w:val="5B9BD5"/>
                <w:vertAlign w:val="superscript"/>
              </w:rPr>
              <w:t>st</w:t>
            </w:r>
            <w:r w:rsidRPr="00C22361">
              <w:rPr>
                <w:rFonts w:ascii="Arial" w:hAnsi="Arial" w:cs="Arial"/>
                <w:b/>
                <w:color w:val="5B9BD5"/>
              </w:rPr>
              <w:t xml:space="preserve"> December 2020</w:t>
            </w:r>
          </w:p>
        </w:tc>
      </w:tr>
      <w:tr w:rsidR="009949D0" w:rsidRPr="00C22361" w14:paraId="4E578DDA" w14:textId="77777777" w:rsidTr="009949D0">
        <w:trPr>
          <w:trHeight w:val="445"/>
        </w:trPr>
        <w:tc>
          <w:tcPr>
            <w:tcW w:w="567" w:type="dxa"/>
            <w:tcBorders>
              <w:top w:val="single" w:sz="4" w:space="0" w:color="auto"/>
              <w:left w:val="single" w:sz="4" w:space="0" w:color="auto"/>
              <w:bottom w:val="single" w:sz="4" w:space="0" w:color="auto"/>
              <w:right w:val="single" w:sz="4" w:space="0" w:color="auto"/>
            </w:tcBorders>
            <w:hideMark/>
          </w:tcPr>
          <w:p w14:paraId="0FA1C00D" w14:textId="77777777" w:rsidR="009949D0" w:rsidRPr="00C22361" w:rsidRDefault="009949D0" w:rsidP="00C22361">
            <w:pPr>
              <w:tabs>
                <w:tab w:val="left" w:pos="1305"/>
              </w:tabs>
              <w:spacing w:line="276" w:lineRule="auto"/>
              <w:jc w:val="both"/>
              <w:rPr>
                <w:rFonts w:ascii="Arial" w:hAnsi="Arial" w:cs="Arial"/>
              </w:rPr>
            </w:pPr>
            <w:r w:rsidRPr="00C22361">
              <w:rPr>
                <w:rFonts w:ascii="Arial" w:hAnsi="Arial" w:cs="Arial"/>
              </w:rPr>
              <w:t xml:space="preserve"> 4.</w:t>
            </w:r>
          </w:p>
        </w:tc>
        <w:tc>
          <w:tcPr>
            <w:tcW w:w="7088" w:type="dxa"/>
            <w:tcBorders>
              <w:top w:val="single" w:sz="4" w:space="0" w:color="auto"/>
              <w:left w:val="single" w:sz="4" w:space="0" w:color="auto"/>
              <w:bottom w:val="single" w:sz="4" w:space="0" w:color="auto"/>
              <w:right w:val="single" w:sz="4" w:space="0" w:color="auto"/>
            </w:tcBorders>
            <w:hideMark/>
          </w:tcPr>
          <w:p w14:paraId="4B516380" w14:textId="77777777" w:rsidR="009949D0" w:rsidRPr="00C22361" w:rsidRDefault="009949D0" w:rsidP="00C22361">
            <w:pPr>
              <w:tabs>
                <w:tab w:val="left" w:pos="1305"/>
              </w:tabs>
              <w:spacing w:line="276" w:lineRule="auto"/>
              <w:ind w:left="601"/>
              <w:contextualSpacing/>
              <w:jc w:val="both"/>
              <w:rPr>
                <w:rFonts w:ascii="Arial" w:hAnsi="Arial" w:cs="Arial"/>
              </w:rPr>
            </w:pPr>
            <w:r w:rsidRPr="00C22361">
              <w:rPr>
                <w:rFonts w:ascii="Arial" w:hAnsi="Arial" w:cs="Arial"/>
              </w:rPr>
              <w:t xml:space="preserve">Applicants must confirm acceptance of an offer of admission by </w:t>
            </w:r>
          </w:p>
        </w:tc>
        <w:tc>
          <w:tcPr>
            <w:tcW w:w="1933" w:type="dxa"/>
            <w:tcBorders>
              <w:top w:val="single" w:sz="4" w:space="0" w:color="auto"/>
              <w:left w:val="single" w:sz="4" w:space="0" w:color="auto"/>
              <w:bottom w:val="single" w:sz="4" w:space="0" w:color="auto"/>
              <w:right w:val="single" w:sz="4" w:space="0" w:color="auto"/>
            </w:tcBorders>
            <w:hideMark/>
          </w:tcPr>
          <w:p w14:paraId="0C6308DC" w14:textId="77777777" w:rsidR="009949D0" w:rsidRPr="00C22361" w:rsidRDefault="00D01F43" w:rsidP="00C22361">
            <w:pPr>
              <w:tabs>
                <w:tab w:val="left" w:pos="1305"/>
              </w:tabs>
              <w:spacing w:line="276" w:lineRule="auto"/>
              <w:contextualSpacing/>
              <w:jc w:val="both"/>
              <w:rPr>
                <w:rFonts w:ascii="Arial" w:hAnsi="Arial" w:cs="Arial"/>
                <w:color w:val="5B9BD5"/>
              </w:rPr>
            </w:pPr>
            <w:r w:rsidRPr="00C22361">
              <w:rPr>
                <w:rFonts w:ascii="Arial" w:hAnsi="Arial" w:cs="Arial"/>
                <w:b/>
                <w:color w:val="5B9BD5"/>
              </w:rPr>
              <w:t>12</w:t>
            </w:r>
            <w:r w:rsidRPr="00C22361">
              <w:rPr>
                <w:rFonts w:ascii="Arial" w:hAnsi="Arial" w:cs="Arial"/>
                <w:b/>
                <w:color w:val="5B9BD5"/>
                <w:vertAlign w:val="superscript"/>
              </w:rPr>
              <w:t>th</w:t>
            </w:r>
            <w:r w:rsidRPr="00C22361">
              <w:rPr>
                <w:rFonts w:ascii="Arial" w:hAnsi="Arial" w:cs="Arial"/>
                <w:b/>
                <w:color w:val="5B9BD5"/>
              </w:rPr>
              <w:t xml:space="preserve"> February 2021</w:t>
            </w:r>
            <w:r w:rsidR="009949D0" w:rsidRPr="00C22361">
              <w:rPr>
                <w:rFonts w:ascii="Arial" w:hAnsi="Arial" w:cs="Arial"/>
                <w:b/>
                <w:color w:val="5B9BD5"/>
              </w:rPr>
              <w:t xml:space="preserve"> </w:t>
            </w:r>
          </w:p>
        </w:tc>
      </w:tr>
    </w:tbl>
    <w:p w14:paraId="0FE9CB4D" w14:textId="77777777" w:rsidR="009949D0" w:rsidRPr="00C22361" w:rsidRDefault="009949D0" w:rsidP="00C22361">
      <w:pPr>
        <w:spacing w:after="0" w:line="276" w:lineRule="auto"/>
        <w:contextualSpacing/>
        <w:jc w:val="both"/>
        <w:rPr>
          <w:rFonts w:ascii="Arial" w:eastAsia="Calibri" w:hAnsi="Arial" w:cs="Arial"/>
          <w:b/>
        </w:rPr>
      </w:pPr>
    </w:p>
    <w:p w14:paraId="1728FA0E" w14:textId="77777777" w:rsidR="009949D0" w:rsidRPr="00C22361" w:rsidRDefault="009949D0" w:rsidP="00C22361">
      <w:pPr>
        <w:spacing w:after="0" w:line="276" w:lineRule="auto"/>
        <w:contextualSpacing/>
        <w:jc w:val="both"/>
        <w:rPr>
          <w:rFonts w:ascii="Arial" w:eastAsia="Calibri" w:hAnsi="Arial" w:cs="Arial"/>
        </w:rPr>
      </w:pPr>
      <w:r w:rsidRPr="00C22361">
        <w:rPr>
          <w:rFonts w:ascii="Arial" w:eastAsia="Calibri" w:hAnsi="Arial" w:cs="Arial"/>
        </w:rPr>
        <w:t xml:space="preserve">Failure by an applicant to accept an offer by </w:t>
      </w:r>
      <w:r w:rsidR="00D01F43" w:rsidRPr="00C22361">
        <w:rPr>
          <w:rFonts w:ascii="Arial" w:eastAsia="Calibri" w:hAnsi="Arial" w:cs="Arial"/>
        </w:rPr>
        <w:t>12</w:t>
      </w:r>
      <w:r w:rsidR="00D01F43" w:rsidRPr="00C22361">
        <w:rPr>
          <w:rFonts w:ascii="Arial" w:eastAsia="Calibri" w:hAnsi="Arial" w:cs="Arial"/>
          <w:vertAlign w:val="superscript"/>
        </w:rPr>
        <w:t>th</w:t>
      </w:r>
      <w:r w:rsidR="00D01F43" w:rsidRPr="00C22361">
        <w:rPr>
          <w:rFonts w:ascii="Arial" w:eastAsia="Calibri" w:hAnsi="Arial" w:cs="Arial"/>
        </w:rPr>
        <w:t xml:space="preserve"> February 2021</w:t>
      </w:r>
      <w:r w:rsidRPr="00C22361">
        <w:rPr>
          <w:rFonts w:ascii="Arial" w:eastAsia="Calibri" w:hAnsi="Arial" w:cs="Arial"/>
        </w:rPr>
        <w:t xml:space="preserve"> may result in the offer being withdrawn.</w:t>
      </w:r>
    </w:p>
    <w:p w14:paraId="1A0D9D97" w14:textId="77777777" w:rsidR="009949D0" w:rsidRPr="00C22361" w:rsidRDefault="009949D0" w:rsidP="00C22361">
      <w:pPr>
        <w:spacing w:after="0" w:line="276" w:lineRule="auto"/>
        <w:contextualSpacing/>
        <w:jc w:val="both"/>
        <w:rPr>
          <w:rFonts w:ascii="Arial" w:eastAsia="Calibri" w:hAnsi="Arial" w:cs="Arial"/>
        </w:rPr>
      </w:pPr>
    </w:p>
    <w:p w14:paraId="17636DAB" w14:textId="77777777" w:rsidR="009949D0" w:rsidRPr="00C22361" w:rsidRDefault="009949D0" w:rsidP="00C22361">
      <w:pPr>
        <w:spacing w:after="0" w:line="276" w:lineRule="auto"/>
        <w:contextualSpacing/>
        <w:jc w:val="both"/>
        <w:rPr>
          <w:rFonts w:ascii="Arial" w:eastAsia="Calibri" w:hAnsi="Arial" w:cs="Arial"/>
        </w:rPr>
      </w:pPr>
    </w:p>
    <w:p w14:paraId="5C72FB5B" w14:textId="77777777" w:rsidR="009949D0" w:rsidRPr="00C22361" w:rsidRDefault="009949D0" w:rsidP="00C22361">
      <w:pPr>
        <w:spacing w:after="0" w:line="276" w:lineRule="auto"/>
        <w:contextualSpacing/>
        <w:jc w:val="both"/>
        <w:rPr>
          <w:rFonts w:ascii="Arial" w:eastAsia="Calibri" w:hAnsi="Arial" w:cs="Arial"/>
        </w:rPr>
      </w:pPr>
    </w:p>
    <w:p w14:paraId="4221C1C7" w14:textId="77777777" w:rsidR="009949D0" w:rsidRPr="00C22361" w:rsidRDefault="009949D0" w:rsidP="00C22361">
      <w:pPr>
        <w:spacing w:after="0" w:line="276" w:lineRule="auto"/>
        <w:contextualSpacing/>
        <w:jc w:val="both"/>
        <w:rPr>
          <w:rFonts w:ascii="Arial" w:eastAsia="Calibri" w:hAnsi="Arial" w:cs="Arial"/>
        </w:rPr>
      </w:pPr>
    </w:p>
    <w:p w14:paraId="3562A7BC" w14:textId="08F64A07" w:rsidR="009949D0" w:rsidRPr="00C22361" w:rsidRDefault="00DE537F" w:rsidP="00FE1E5B">
      <w:pPr>
        <w:spacing w:after="0" w:line="276" w:lineRule="auto"/>
        <w:contextualSpacing/>
        <w:jc w:val="both"/>
        <w:rPr>
          <w:rFonts w:ascii="Arial" w:eastAsia="Calibri" w:hAnsi="Arial" w:cs="Arial"/>
        </w:rPr>
      </w:pPr>
      <w:r>
        <w:rPr>
          <w:noProof/>
        </w:rPr>
        <w:drawing>
          <wp:inline distT="0" distB="0" distL="0" distR="0" wp14:anchorId="6FC1CE20" wp14:editId="4D0C2F08">
            <wp:extent cx="6371907" cy="8100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866" cy="8105950"/>
                    </a:xfrm>
                    <a:prstGeom prst="rect">
                      <a:avLst/>
                    </a:prstGeom>
                    <a:ln>
                      <a:noFill/>
                    </a:ln>
                    <a:effectLst>
                      <a:softEdge rad="112500"/>
                    </a:effectLst>
                  </pic:spPr>
                </pic:pic>
              </a:graphicData>
            </a:graphic>
          </wp:inline>
        </w:drawing>
      </w:r>
    </w:p>
    <w:sectPr w:rsidR="009949D0" w:rsidRPr="00C22361" w:rsidSect="00BA391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14B6" w14:textId="77777777" w:rsidR="0036692B" w:rsidRDefault="0036692B" w:rsidP="00DF268A">
      <w:pPr>
        <w:spacing w:after="0" w:line="240" w:lineRule="auto"/>
      </w:pPr>
      <w:r>
        <w:separator/>
      </w:r>
    </w:p>
  </w:endnote>
  <w:endnote w:type="continuationSeparator" w:id="0">
    <w:p w14:paraId="56E05304" w14:textId="77777777" w:rsidR="0036692B" w:rsidRDefault="0036692B" w:rsidP="00DF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74712"/>
      <w:docPartObj>
        <w:docPartGallery w:val="Page Numbers (Bottom of Page)"/>
        <w:docPartUnique/>
      </w:docPartObj>
    </w:sdtPr>
    <w:sdtEndPr>
      <w:rPr>
        <w:noProof/>
      </w:rPr>
    </w:sdtEndPr>
    <w:sdtContent>
      <w:p w14:paraId="69AD6013" w14:textId="77777777" w:rsidR="00DF268A" w:rsidRDefault="00DF2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B9AAF" w14:textId="77777777" w:rsidR="00DF268A" w:rsidRDefault="00DF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5651" w14:textId="77777777" w:rsidR="0036692B" w:rsidRDefault="0036692B" w:rsidP="00DF268A">
      <w:pPr>
        <w:spacing w:after="0" w:line="240" w:lineRule="auto"/>
      </w:pPr>
      <w:r>
        <w:separator/>
      </w:r>
    </w:p>
  </w:footnote>
  <w:footnote w:type="continuationSeparator" w:id="0">
    <w:p w14:paraId="7DCBE082" w14:textId="77777777" w:rsidR="0036692B" w:rsidRDefault="0036692B" w:rsidP="00DF2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47F64FD"/>
    <w:multiLevelType w:val="hybridMultilevel"/>
    <w:tmpl w:val="0E4A92EC"/>
    <w:lvl w:ilvl="0" w:tplc="66F2D63C">
      <w:start w:val="3"/>
      <w:numFmt w:val="bullet"/>
      <w:lvlText w:val="-"/>
      <w:lvlJc w:val="left"/>
      <w:pPr>
        <w:ind w:left="1080" w:hanging="360"/>
      </w:pPr>
      <w:rPr>
        <w:rFonts w:ascii="TimesNewRomanPSMT" w:eastAsia="Calibri" w:hAnsi="TimesNewRomanPSMT" w:cs="TimesNewRomanPSMT" w:hint="default"/>
        <w:color w:val="FF0000"/>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 w15:restartNumberingAfterBreak="0">
    <w:nsid w:val="29740A62"/>
    <w:multiLevelType w:val="hybridMultilevel"/>
    <w:tmpl w:val="2A487C54"/>
    <w:lvl w:ilvl="0" w:tplc="37AC235E">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ED2468B"/>
    <w:multiLevelType w:val="hybridMultilevel"/>
    <w:tmpl w:val="1C623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E96AFE"/>
    <w:multiLevelType w:val="hybridMultilevel"/>
    <w:tmpl w:val="BFB61B86"/>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B27B3D"/>
    <w:multiLevelType w:val="hybridMultilevel"/>
    <w:tmpl w:val="E60AC8C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529616A8"/>
    <w:multiLevelType w:val="hybridMultilevel"/>
    <w:tmpl w:val="FBF2314C"/>
    <w:lvl w:ilvl="0" w:tplc="2EF85D9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38E2CBA"/>
    <w:multiLevelType w:val="hybridMultilevel"/>
    <w:tmpl w:val="1DEC2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A8141C"/>
    <w:multiLevelType w:val="hybridMultilevel"/>
    <w:tmpl w:val="CEA2C0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6E76CED"/>
    <w:multiLevelType w:val="multilevel"/>
    <w:tmpl w:val="0EB0B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F030546"/>
    <w:multiLevelType w:val="hybridMultilevel"/>
    <w:tmpl w:val="BC5236F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62570D"/>
    <w:multiLevelType w:val="multilevel"/>
    <w:tmpl w:val="C776A8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4"/>
  </w:num>
  <w:num w:numId="13">
    <w:abstractNumId w:val="6"/>
  </w:num>
  <w:num w:numId="14">
    <w:abstractNumId w:val="0"/>
  </w:num>
  <w:num w:numId="15">
    <w:abstractNumId w:val="13"/>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D0"/>
    <w:rsid w:val="00007C20"/>
    <w:rsid w:val="00075EDC"/>
    <w:rsid w:val="000948B7"/>
    <w:rsid w:val="00097F0E"/>
    <w:rsid w:val="000E186C"/>
    <w:rsid w:val="000E3F86"/>
    <w:rsid w:val="001016C6"/>
    <w:rsid w:val="00160C87"/>
    <w:rsid w:val="0018513F"/>
    <w:rsid w:val="001875A1"/>
    <w:rsid w:val="001F4AEE"/>
    <w:rsid w:val="00217EC7"/>
    <w:rsid w:val="00241F00"/>
    <w:rsid w:val="00247E8F"/>
    <w:rsid w:val="00254873"/>
    <w:rsid w:val="00267ABD"/>
    <w:rsid w:val="002B69D2"/>
    <w:rsid w:val="002F4C7F"/>
    <w:rsid w:val="002F6320"/>
    <w:rsid w:val="00302EF0"/>
    <w:rsid w:val="00313BAF"/>
    <w:rsid w:val="0036692B"/>
    <w:rsid w:val="003F5B29"/>
    <w:rsid w:val="00445208"/>
    <w:rsid w:val="00463892"/>
    <w:rsid w:val="00465D64"/>
    <w:rsid w:val="00466D12"/>
    <w:rsid w:val="00486758"/>
    <w:rsid w:val="005722E6"/>
    <w:rsid w:val="00576C5F"/>
    <w:rsid w:val="005835FF"/>
    <w:rsid w:val="005E633D"/>
    <w:rsid w:val="005F5A74"/>
    <w:rsid w:val="00604806"/>
    <w:rsid w:val="006B0AEF"/>
    <w:rsid w:val="006B58F9"/>
    <w:rsid w:val="006D1699"/>
    <w:rsid w:val="006F3947"/>
    <w:rsid w:val="00721E22"/>
    <w:rsid w:val="00725422"/>
    <w:rsid w:val="008103A1"/>
    <w:rsid w:val="008767F6"/>
    <w:rsid w:val="00981BE1"/>
    <w:rsid w:val="009949D0"/>
    <w:rsid w:val="009A032E"/>
    <w:rsid w:val="009C483D"/>
    <w:rsid w:val="009E7D10"/>
    <w:rsid w:val="00A31B72"/>
    <w:rsid w:val="00A8317F"/>
    <w:rsid w:val="00A856B8"/>
    <w:rsid w:val="00A92EF5"/>
    <w:rsid w:val="00AA563B"/>
    <w:rsid w:val="00B11D9A"/>
    <w:rsid w:val="00B81A19"/>
    <w:rsid w:val="00BA391B"/>
    <w:rsid w:val="00BC17AA"/>
    <w:rsid w:val="00BD3187"/>
    <w:rsid w:val="00C027F8"/>
    <w:rsid w:val="00C22361"/>
    <w:rsid w:val="00C24870"/>
    <w:rsid w:val="00CA505D"/>
    <w:rsid w:val="00CF1594"/>
    <w:rsid w:val="00D01F43"/>
    <w:rsid w:val="00D17A24"/>
    <w:rsid w:val="00D37610"/>
    <w:rsid w:val="00D8758E"/>
    <w:rsid w:val="00DB696F"/>
    <w:rsid w:val="00DD159B"/>
    <w:rsid w:val="00DE537F"/>
    <w:rsid w:val="00DF223F"/>
    <w:rsid w:val="00DF268A"/>
    <w:rsid w:val="00E36315"/>
    <w:rsid w:val="00EC0845"/>
    <w:rsid w:val="00ED0FB0"/>
    <w:rsid w:val="00F212AC"/>
    <w:rsid w:val="00F30589"/>
    <w:rsid w:val="00F55317"/>
    <w:rsid w:val="00F623A0"/>
    <w:rsid w:val="00F87160"/>
    <w:rsid w:val="00FA489A"/>
    <w:rsid w:val="00FE1E5B"/>
    <w:rsid w:val="00FF5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BAEE"/>
  <w15:chartTrackingRefBased/>
  <w15:docId w15:val="{B174B4BC-2F76-4864-841C-7E214FCC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9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487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ListParagraph">
    <w:name w:val="List Paragraph"/>
    <w:basedOn w:val="Normal"/>
    <w:uiPriority w:val="34"/>
    <w:qFormat/>
    <w:rsid w:val="00097F0E"/>
    <w:pPr>
      <w:ind w:left="720"/>
      <w:contextualSpacing/>
    </w:pPr>
  </w:style>
  <w:style w:type="character" w:styleId="Hyperlink">
    <w:name w:val="Hyperlink"/>
    <w:basedOn w:val="DefaultParagraphFont"/>
    <w:uiPriority w:val="99"/>
    <w:unhideWhenUsed/>
    <w:rsid w:val="006F3947"/>
    <w:rPr>
      <w:color w:val="0563C1" w:themeColor="hyperlink"/>
      <w:u w:val="single"/>
    </w:rPr>
  </w:style>
  <w:style w:type="character" w:styleId="UnresolvedMention">
    <w:name w:val="Unresolved Mention"/>
    <w:basedOn w:val="DefaultParagraphFont"/>
    <w:uiPriority w:val="99"/>
    <w:semiHidden/>
    <w:unhideWhenUsed/>
    <w:rsid w:val="006F3947"/>
    <w:rPr>
      <w:color w:val="605E5C"/>
      <w:shd w:val="clear" w:color="auto" w:fill="E1DFDD"/>
    </w:rPr>
  </w:style>
  <w:style w:type="paragraph" w:styleId="Header">
    <w:name w:val="header"/>
    <w:basedOn w:val="Normal"/>
    <w:link w:val="HeaderChar"/>
    <w:uiPriority w:val="99"/>
    <w:unhideWhenUsed/>
    <w:rsid w:val="00DF2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68A"/>
  </w:style>
  <w:style w:type="paragraph" w:styleId="Footer">
    <w:name w:val="footer"/>
    <w:basedOn w:val="Normal"/>
    <w:link w:val="FooterChar"/>
    <w:uiPriority w:val="99"/>
    <w:unhideWhenUsed/>
    <w:rsid w:val="00DF2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68A"/>
  </w:style>
  <w:style w:type="character" w:styleId="CommentReference">
    <w:name w:val="annotation reference"/>
    <w:basedOn w:val="DefaultParagraphFont"/>
    <w:uiPriority w:val="99"/>
    <w:semiHidden/>
    <w:unhideWhenUsed/>
    <w:rsid w:val="003F5B29"/>
    <w:rPr>
      <w:sz w:val="16"/>
      <w:szCs w:val="16"/>
    </w:rPr>
  </w:style>
  <w:style w:type="paragraph" w:styleId="CommentText">
    <w:name w:val="annotation text"/>
    <w:basedOn w:val="Normal"/>
    <w:link w:val="CommentTextChar"/>
    <w:uiPriority w:val="99"/>
    <w:semiHidden/>
    <w:unhideWhenUsed/>
    <w:rsid w:val="003F5B29"/>
    <w:pPr>
      <w:spacing w:line="240" w:lineRule="auto"/>
    </w:pPr>
    <w:rPr>
      <w:sz w:val="20"/>
      <w:szCs w:val="20"/>
    </w:rPr>
  </w:style>
  <w:style w:type="character" w:customStyle="1" w:styleId="CommentTextChar">
    <w:name w:val="Comment Text Char"/>
    <w:basedOn w:val="DefaultParagraphFont"/>
    <w:link w:val="CommentText"/>
    <w:uiPriority w:val="99"/>
    <w:semiHidden/>
    <w:rsid w:val="003F5B29"/>
    <w:rPr>
      <w:sz w:val="20"/>
      <w:szCs w:val="20"/>
    </w:rPr>
  </w:style>
  <w:style w:type="paragraph" w:styleId="CommentSubject">
    <w:name w:val="annotation subject"/>
    <w:basedOn w:val="CommentText"/>
    <w:next w:val="CommentText"/>
    <w:link w:val="CommentSubjectChar"/>
    <w:uiPriority w:val="99"/>
    <w:semiHidden/>
    <w:unhideWhenUsed/>
    <w:rsid w:val="003F5B29"/>
    <w:rPr>
      <w:b/>
      <w:bCs/>
    </w:rPr>
  </w:style>
  <w:style w:type="character" w:customStyle="1" w:styleId="CommentSubjectChar">
    <w:name w:val="Comment Subject Char"/>
    <w:basedOn w:val="CommentTextChar"/>
    <w:link w:val="CommentSubject"/>
    <w:uiPriority w:val="99"/>
    <w:semiHidden/>
    <w:rsid w:val="003F5B29"/>
    <w:rPr>
      <w:b/>
      <w:bCs/>
      <w:sz w:val="20"/>
      <w:szCs w:val="20"/>
    </w:rPr>
  </w:style>
  <w:style w:type="paragraph" w:styleId="BalloonText">
    <w:name w:val="Balloon Text"/>
    <w:basedOn w:val="Normal"/>
    <w:link w:val="BalloonTextChar"/>
    <w:uiPriority w:val="99"/>
    <w:semiHidden/>
    <w:unhideWhenUsed/>
    <w:rsid w:val="003F5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admin\Desktop\Orla%20Notes\JMB%20GUIDELINES\jmb%20bulletins\JMB%20Bulletin%2031%202019-20%20Changes%20to%20admission%20procedures%20in%20school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dmin\Desktop\Orla%20Notes\JMB%20GUIDELINES\jmb%20bulletins\JMB%20Bulletin%2031%202019-20%20Changes%20to%20admission%20procedures%20in%20school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Orla%20Notes\JMB%20GUIDELINES\jmb%20bulletins\JMB%20Bulletin%2031%202019-20%20Changes%20to%20admission%20procedures%20in%20schools.doc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file:///C:\Users\admin\Desktop\Orla%20Notes\JMB%20GUIDELINES\jmb%20bulletins\JMB%20Bulletin%2031%202019-20%20Changes%20to%20admission%20procedures%20in%20schools.docx" TargetMode="External"/><Relationship Id="rId4" Type="http://schemas.openxmlformats.org/officeDocument/2006/relationships/webSettings" Target="webSettings.xml"/><Relationship Id="rId9" Type="http://schemas.openxmlformats.org/officeDocument/2006/relationships/hyperlink" Target="file:///C:\Users\admin\Desktop\Orla%20Notes\JMB%20GUIDELINES\jmb%20bulletins\JMB%20Bulletin%2031%202019-20%20Changes%20to%20admission%20procedures%20in%20schools.docx" TargetMode="External"/><Relationship Id="rId14" Type="http://schemas.openxmlformats.org/officeDocument/2006/relationships/hyperlink" Target="file:///C:\Users\admin\Desktop\Orla%20Notes%20PCH%202019%202020\Admissions\ADMISSION%20POLICY%20JMB%20TEMPLATE\Latest%20Admission%20Policy%20Feb%202020%20JMB%20Template\office@preshead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2020-09-21T12:36:00Z</dcterms:created>
  <dcterms:modified xsi:type="dcterms:W3CDTF">2020-09-21T20:02:00Z</dcterms:modified>
</cp:coreProperties>
</file>